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B1" w:rsidRDefault="004322C7">
      <w:pPr>
        <w:spacing w:after="0"/>
        <w:ind w:firstLine="5812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УТВЕРЖДЕН</w:t>
      </w:r>
    </w:p>
    <w:p w:rsidR="002D3AB1" w:rsidRDefault="004322C7">
      <w:pPr>
        <w:tabs>
          <w:tab w:val="left" w:pos="1395"/>
          <w:tab w:val="center" w:pos="5244"/>
        </w:tabs>
        <w:spacing w:after="0"/>
        <w:ind w:left="5812" w:hanging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 xml:space="preserve">                                                                                                 приказом Департамента государственных закупок Свердловской области</w:t>
      </w:r>
    </w:p>
    <w:p w:rsidR="002D3AB1" w:rsidRDefault="004322C7">
      <w:pPr>
        <w:spacing w:after="0"/>
        <w:ind w:left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 xml:space="preserve"> от   </w:t>
      </w:r>
      <w:r>
        <w:rPr>
          <w:rFonts w:ascii="Liberation Serif" w:eastAsia="Times New Roman" w:hAnsi="Liberation Serif"/>
          <w:sz w:val="24"/>
          <w:szCs w:val="24"/>
          <w:lang w:eastAsia="ar-SA"/>
        </w:rPr>
        <w:t>____________ № _______________</w:t>
      </w:r>
    </w:p>
    <w:p w:rsidR="002D3AB1" w:rsidRDefault="004322C7">
      <w:pPr>
        <w:spacing w:after="0"/>
        <w:ind w:left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 xml:space="preserve">«Об утверждении типового контракта на оказание услуг по уничтожению  </w:t>
      </w:r>
    </w:p>
    <w:p w:rsidR="002D3AB1" w:rsidRDefault="004322C7">
      <w:pPr>
        <w:spacing w:after="0"/>
        <w:ind w:left="5812"/>
        <w:rPr>
          <w:rFonts w:ascii="Liberation Serif" w:eastAsia="Times New Roman" w:hAnsi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/>
          <w:sz w:val="24"/>
          <w:szCs w:val="24"/>
          <w:lang w:eastAsia="ar-SA"/>
        </w:rPr>
        <w:t>демонтированных рекламных конструкций</w:t>
      </w:r>
    </w:p>
    <w:p w:rsidR="002D3AB1" w:rsidRDefault="002D3AB1">
      <w:pPr>
        <w:autoSpaceDE w:val="0"/>
        <w:spacing w:after="0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ar-SA"/>
        </w:rPr>
      </w:pPr>
    </w:p>
    <w:p w:rsidR="002D3AB1" w:rsidRDefault="004322C7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 xml:space="preserve">ТИПОВОЙ КОНТРАКТ </w:t>
      </w:r>
    </w:p>
    <w:p w:rsidR="002D3AB1" w:rsidRDefault="004322C7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 xml:space="preserve">на оказание услуг по уничтожению </w:t>
      </w:r>
    </w:p>
    <w:p w:rsidR="002D3AB1" w:rsidRDefault="004322C7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>демонтированных рекламных конструкций</w:t>
      </w:r>
    </w:p>
    <w:p w:rsidR="002D3AB1" w:rsidRDefault="004322C7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>№ ______</w:t>
      </w:r>
    </w:p>
    <w:p w:rsidR="002D3AB1" w:rsidRDefault="004322C7">
      <w:pPr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(ИКЗ №__________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____________)</w:t>
      </w:r>
    </w:p>
    <w:p w:rsidR="002D3AB1" w:rsidRDefault="002D3AB1">
      <w:pPr>
        <w:autoSpaceDE w:val="0"/>
        <w:spacing w:after="0"/>
        <w:jc w:val="center"/>
        <w:rPr>
          <w:rFonts w:ascii="Liberation Serif" w:eastAsia="Times New Roman" w:hAnsi="Liberation Serif" w:cs="Liberation Serif"/>
          <w:sz w:val="24"/>
          <w:szCs w:val="20"/>
          <w:lang w:eastAsia="ar-SA"/>
        </w:rPr>
      </w:pPr>
    </w:p>
    <w:p w:rsidR="002D3AB1" w:rsidRDefault="004322C7">
      <w:pPr>
        <w:widowControl w:val="0"/>
        <w:snapToGrid w:val="0"/>
        <w:spacing w:after="0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город Екатеринбург                                                                                 «__» ________________года</w:t>
      </w:r>
    </w:p>
    <w:p w:rsidR="002D3AB1" w:rsidRDefault="002D3AB1">
      <w:pPr>
        <w:widowControl w:val="0"/>
        <w:snapToGrid w:val="0"/>
        <w:spacing w:after="0"/>
        <w:ind w:firstLine="709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</w:p>
    <w:p w:rsidR="002D3AB1" w:rsidRDefault="004322C7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____________________________________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,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действующее от имени Свердловской области, именуемое в дальнейшем Заказчик, в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лице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 __________________________________, 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действующего на основании ____________,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с одной стороны, и _________________________ именуемое в дальнейшем «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Исполнитель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», в лице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__________________________________, действующего на основании _____________________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,</w:t>
      </w:r>
      <w:r>
        <w:rPr>
          <w:rFonts w:ascii="Liberation Serif" w:eastAsia="Times New Roman" w:hAnsi="Liberation Serif" w:cs="Liberation Serif"/>
          <w:kern w:val="3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с другой стороны, именуемые в дальнейшем «Стороны», с соблюдением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 xml:space="preserve">кон о контрактной системе),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на основании Протокола _______ от «__»___________ г.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заключили настоящий государственный контракт (далее по тексту – контракт) о нижеследующем:</w:t>
      </w:r>
    </w:p>
    <w:p w:rsidR="002D3AB1" w:rsidRDefault="002D3AB1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1. Предмет контракта</w:t>
      </w:r>
    </w:p>
    <w:p w:rsidR="002D3AB1" w:rsidRDefault="002D3AB1">
      <w:pPr>
        <w:widowControl w:val="0"/>
        <w:tabs>
          <w:tab w:val="left" w:pos="1134"/>
        </w:tabs>
        <w:spacing w:after="0" w:line="1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4322C7">
      <w:pPr>
        <w:widowControl w:val="0"/>
        <w:tabs>
          <w:tab w:val="left" w:pos="1134"/>
        </w:tabs>
        <w:spacing w:after="0" w:line="1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1.1. По условиям настоящего контракта Исполнитель обязуется 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казать Заказчику услуги по уничтожению демонтированных рекламных конструкций (далее - услуги) в объеме, с характеристиками и в порядке согласно описанию объекта закупки - техническому заданию (Приложение № 1), являющимся неотъемлемой частью настоящего конт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ракта, а Заказчик обязуется принять и оплатить указанные услуги в порядке и размере, установленном настоящим контрактом.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(1.1. По условиям настоящего контракта Исполнитель обязуется оказать Заказчику услуги по уничтожению демонтированных рекламных конструк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ций (далее - услуги) в объеме, с характеристиками и в порядке согласно</w:t>
      </w:r>
      <w: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описанию объекта закупки - техническому заданию (Приложение № 1), являющимся неотъемлемой частью настоящего контракта, а Заказчик обязуется принять указанные услуги в порядке и размере,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установленном настоящим контрактом).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1"/>
      </w:r>
    </w:p>
    <w:p w:rsidR="002D3AB1" w:rsidRDefault="002D3AB1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2D3AB1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2D3AB1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2D3AB1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2D3AB1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2D3AB1">
      <w:pPr>
        <w:spacing w:after="0"/>
        <w:ind w:left="142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lastRenderedPageBreak/>
        <w:t>2. Цена контракта и порядок расчетов</w:t>
      </w:r>
    </w:p>
    <w:p w:rsidR="002D3AB1" w:rsidRDefault="002D3AB1">
      <w:pPr>
        <w:tabs>
          <w:tab w:val="left" w:pos="1134"/>
        </w:tabs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tabs>
          <w:tab w:val="left" w:pos="1134"/>
        </w:tabs>
        <w:spacing w:after="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2.1. Цена контракта составляет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_________ (__________________) рублей ___ копеек</w:t>
      </w:r>
      <w:r>
        <w:rPr>
          <w:rFonts w:ascii="Liberation Serif" w:eastAsia="Times New Roman" w:hAnsi="Liberation Serif" w:cs="Liberation Serif"/>
          <w:b/>
          <w:sz w:val="24"/>
          <w:szCs w:val="24"/>
          <w:vertAlign w:val="superscript"/>
          <w:lang w:eastAsia="ru-RU"/>
        </w:rPr>
        <w:footnoteReference w:id="2"/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</w:p>
    <w:p w:rsidR="002D3AB1" w:rsidRDefault="002D3AB1">
      <w:pPr>
        <w:tabs>
          <w:tab w:val="left" w:pos="1134"/>
        </w:tabs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78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3261"/>
        <w:gridCol w:w="1767"/>
        <w:gridCol w:w="1904"/>
        <w:gridCol w:w="2174"/>
      </w:tblGrid>
      <w:tr w:rsidR="002D3AB1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Вид рекламной конструкции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Количество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Цена за </w:t>
            </w:r>
          </w:p>
          <w:p w:rsidR="002D3AB1" w:rsidRDefault="004322C7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единицу с НДС, руб.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Цена с учетом кол-ва с НДС, руб.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  <w:lang w:val="en-US"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 xml:space="preserve">Итоговая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  <w:t>сумма: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autoSpaceDE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2D3AB1" w:rsidRDefault="002D3AB1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(2.1. Цена на право заключить контракт составляет __________(__________) рублей __ копеек).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footnoteReference w:id="3"/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(Если деятельность Поставщика не облагается НДС, соответственно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указывать: «НДС не облагается на основании письма ИФНС об упрощенной системе налогообложения» или делать ссылку на нормативный акт, определяющий освобождение от оплаты НДС).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2.2. 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Цена контракта является твердой и определена на весь срок исполнения контракт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а. При исполнении контракта цена контракта может быть изменена в случаях, предусмотренных статьей 95 Закона о контрактной системе.</w:t>
      </w:r>
    </w:p>
    <w:p w:rsidR="002D3AB1" w:rsidRDefault="004322C7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2.3 Цена контракта включает в себя</w:t>
      </w:r>
      <w:r>
        <w:rPr>
          <w:rFonts w:ascii="Liberation Serif" w:hAnsi="Liberation Serif" w:cs="Liberation Serif"/>
          <w:sz w:val="24"/>
          <w:szCs w:val="24"/>
          <w:lang w:eastAsia="ar-SA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все расходы Исполнителя, связанные с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оказанием услуг, указанных в описании объекта закупк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 - техническом задании, а также оплату налогов, сборов, пошлин и других обязательных платежей.</w:t>
      </w:r>
      <w:r>
        <w:rPr>
          <w:rStyle w:val="aa"/>
          <w:rFonts w:ascii="Liberation Serif" w:eastAsia="Times New Roman" w:hAnsi="Liberation Serif" w:cs="Liberation Serif"/>
          <w:sz w:val="24"/>
          <w:szCs w:val="24"/>
          <w:lang w:eastAsia="ru-RU"/>
        </w:rPr>
        <w:footnoteReference w:id="4"/>
      </w:r>
    </w:p>
    <w:p w:rsidR="002D3AB1" w:rsidRDefault="004322C7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2.4. 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Оплата производится Заказчиком ежемесячно в течение 15 (пятнадцати)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рабочих дней с момента подписания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Сторонами Актов сдачи-приемки оказанных услуг и счетов по безналичному расчету платежными поручениями путем перечисления Заказчиком денежных средств на расчетный счет Исполнителя.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footnoteReference w:id="5"/>
      </w:r>
    </w:p>
    <w:p w:rsidR="002D3AB1" w:rsidRDefault="004322C7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(2.4. В связи с тем, что по результатам проведения электронного аукциона на право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заключения контракта оплате подлежит исключительно право заключения контракта, оказание услуг, указанных в настоящем контракте,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осуществляется Исполнителем безвозмездно).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6"/>
      </w:r>
    </w:p>
    <w:p w:rsidR="002D3AB1" w:rsidRDefault="004322C7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2.5. Аванс не предусмотрен.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t xml:space="preserve"> </w:t>
      </w:r>
    </w:p>
    <w:p w:rsidR="002D3AB1" w:rsidRDefault="004322C7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2.6. В случае изменения расчетного счета Исполнитель обязан в однодневный срок в письменной форме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контракте счет Исполнителя, несет Исполнитель.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footnoteReference w:id="7"/>
      </w:r>
    </w:p>
    <w:p w:rsidR="002D3AB1" w:rsidRDefault="004322C7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2.7. Датой оплаты считается дата списания денежных средств с лицевого счета Заказчика.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footnoteReference w:id="8"/>
      </w:r>
    </w:p>
    <w:p w:rsidR="002D3AB1" w:rsidRDefault="004322C7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2.8. Финансирование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контракта осуществляется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из средств бюджета Свердловской области.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ru-RU"/>
        </w:rPr>
        <w:footnoteReference w:id="9"/>
      </w:r>
    </w:p>
    <w:p w:rsidR="002D3AB1" w:rsidRDefault="004322C7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2.9. Заказчик обязан уменьшить суммы, подлежащие уплате заказчиком юридическому лицу или физическому лицу, в том числе зарегистрированном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 в качестве индивидуального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борах такие налоги, сборы и иные обязательные платежи подлежат уплате в бюджеты бюджетной системы Российской Федерации заказчиком</w:t>
      </w:r>
      <w:r>
        <w:rPr>
          <w:rFonts w:ascii="Liberation Serif" w:eastAsia="Batang" w:hAnsi="Liberation Serif" w:cs="Liberation Serif"/>
          <w:sz w:val="24"/>
          <w:szCs w:val="24"/>
          <w:lang w:eastAsia="ar-SA"/>
        </w:rPr>
        <w:t>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ru-RU"/>
        </w:rPr>
        <w:t xml:space="preserve"> 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ru-RU"/>
        </w:rPr>
        <w:footnoteReference w:id="10"/>
      </w:r>
    </w:p>
    <w:p w:rsidR="002D3AB1" w:rsidRDefault="002D3AB1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3. Сроки, условия оказания услуг</w:t>
      </w:r>
    </w:p>
    <w:p w:rsidR="002D3AB1" w:rsidRDefault="002D3AB1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3.1. Порядок оказания услуг определен техническим заданием (Приложение № 1), являющимся неотъемлемой частью настоящего контракта.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3.2.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Срок оказания услуг по каждой конкретной заявке не превышает пятнадцать рабочих дней со дня выдачи заявки:</w:t>
      </w:r>
    </w:p>
    <w:p w:rsidR="002D3AB1" w:rsidRDefault="004322C7">
      <w:pPr>
        <w:tabs>
          <w:tab w:val="left" w:pos="1134"/>
        </w:tabs>
        <w:spacing w:after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ab/>
        <w:t>- начало оказ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ания услуг – вывоз демонтированных рекламных конструкций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со специальной площадки Заказчика – в течение трёх рабочих дней со дня получения Исполнителем заявки Заказчика;</w:t>
      </w:r>
    </w:p>
    <w:p w:rsidR="002D3AB1" w:rsidRDefault="004322C7">
      <w:pPr>
        <w:tabs>
          <w:tab w:val="left" w:pos="1134"/>
        </w:tabs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ab/>
        <w:t xml:space="preserve">- окончание оказания услуги  – представление Исполнителем Заказчику всех отчетных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документов, указанных в п. 4.1., 4.2., 4.3.</w:t>
      </w:r>
      <w: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описания объекта закупки - технического задания (Приложение № 1) и исполнение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обязанности по перечислению денежных средств от сдачи отходов черных и цветных металлов и их сплавов, указанной в п. 6.2.10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контракта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и описания объекта закупки - технического задания.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Заказчик направляет Исполнителю заявку любым способом, включая в том числе следующие способы: по электронной почте, факсимильной связью, почтовым отправлением. Заявки Заказчиком направляются по мере необхо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димости и представляют собой информацию, изложенную в письменной форме, содержащую сведения о типах и количестве и месте нахождении рекламных конструкций, подлежащих уничтожению.</w:t>
      </w:r>
    </w:p>
    <w:p w:rsidR="002D3AB1" w:rsidRDefault="004322C7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3.3. Исполнитель либо третьи лица (соисполнители), привлекаемые Исполнителем,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должны иметь соответствующие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ar-SA"/>
        </w:rPr>
        <w:t>I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–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ar-SA"/>
        </w:rPr>
        <w:t>IV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классов опасности.</w:t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3.4. Место оказания услуг:</w:t>
      </w:r>
    </w:p>
    <w:p w:rsidR="002D3AB1" w:rsidRDefault="004322C7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Исполнитель осуществляет погрузку и вывоз рекла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мных конструкций со специальной площадки Заказчика, расположенной в пределах МО «город Екатеринбург».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Исполнитель в рамках оказания услуг по уничтожению демонтированных рекламных конструкций выполняет работы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t>по распилу, разрезке, деформации, разбиванию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t xml:space="preserve">в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ar-SA"/>
        </w:rPr>
        <w:t>результате которых демонтированные рекламные конструкции полностью утрачивают свои качества и ценность, не могут быть приведены в состояние, годное для дальнейшего использования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на площадке, принадлежащей ему на вещном или обязательственном праве, и находя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щейся в пределах МО «город Екатеринбург».</w:t>
      </w:r>
    </w:p>
    <w:p w:rsidR="002D3AB1" w:rsidRDefault="002D3AB1">
      <w:pPr>
        <w:tabs>
          <w:tab w:val="left" w:pos="1134"/>
        </w:tabs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4. Порядок приемки услуг</w:t>
      </w:r>
    </w:p>
    <w:p w:rsidR="002D3AB1" w:rsidRDefault="002D3AB1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4322C7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4.1. Приёмка услуг осуществляется в порядке, установленном законодательством Российской Федерации.</w:t>
      </w:r>
    </w:p>
    <w:p w:rsidR="002D3AB1" w:rsidRDefault="004322C7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4.2. По окончании календарного месяца Исполнитель в течение 5 рабочих дней представляет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Заказчику два экземпляра актов оказанных услуг и счет за расчетный период. </w:t>
      </w:r>
    </w:p>
    <w:p w:rsidR="002D3AB1" w:rsidRDefault="004322C7">
      <w:pPr>
        <w:shd w:val="clear" w:color="auto" w:fill="FFFFFF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В декабре Исполнитель представляет Заказчику два экземпляра актов оказанных услуг и счет за расчетный период до «___»_________20__г.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ar-SA"/>
        </w:rPr>
        <w:footnoteReference w:id="11"/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bookmarkStart w:id="1" w:name="Par6"/>
      <w:bookmarkEnd w:id="1"/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 xml:space="preserve">4.3. Заказчик обязан осуществить приемку надлежаще оказанных услуг в срок, не превышающий 3 рабочих дня со дня предоставления Исполнителем документов, указанных 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п. 4.2. раздела 4 контракта.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4.4. В с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лучае проведения экспертизы результата оказанных услуг экспертами, экспертными организациями Заказчик составляет документ об их приемке в течение 3 рабочих дней с момента получения от эксперта, экспертной организации соответствующего заключения.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4.5. Заказ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чик вправе не отказывать в приемке результатов отдельного этапа исполнения контракта либо результата исполнения контракта в случае выявления несоответствия услуг условиям контракта, если выявленное несоответствие не препятствует приемке этих услуг и устран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ено Исполнителем.</w:t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4.6. В случае оказания услуг ненадлежащего качества Исполнитель обязан безвозмездно устранить недостатки услуг в течение 3 рабочих дней с момента заявления о них Заказчиком либо возместить расходы Заказчика на устранение недостатков услуг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.</w:t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4.7. Для приемки исполнения контракта может создаваться приемочная комиссия, которая состоит не менее чем из пяти человек.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случае создания приемочной комиссии, приемка результата исполнения контракта осуществляется приемочной комиссией и утверждается З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аказчиком, либо Исполнителю в срок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3 (три) рабочих дня Заказчиком направляется в письменной форме мотивированный отказ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от приемки результатов оказанных услуг.</w:t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4.8. По итогам приемки результата оказанных услуг, при отсутствии претензий относительно качеств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а услуг, Заказчик подписывает Акт сдачи-приемки оказанных услуг в срок, не превышающий 3 рабочих дня со дня предоставления Исполнителем документов, указанных 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п. 4.2. раздела 4 контракта в 2 (двух) экземплярах, 1 (один) экземпляр передает Исполнителю.</w:t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Сф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ормированный Акт сдачи-приемки оказанных услуг, направляемый для подписания Заказчику, должен содержать необходимую информацию относительно фактического исполнения обязательств по условиям контракта, позволяющую конкретизировать представленный к приемке об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ъем исполнения.</w:t>
      </w:r>
    </w:p>
    <w:p w:rsidR="002D3AB1" w:rsidRDefault="004322C7">
      <w:pPr>
        <w:widowControl w:val="0"/>
        <w:snapToGrid w:val="0"/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4.9. При выявлении Заказчиком недостатков оказанных услуг составляется акт. Для участия в составлении акта, фиксирующего недостатки (дефекты) оказанных услуг, согласования порядка и сроков их устранения, Исполнитель обязан направить своего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представителя не позднее 3 дней со дня получения письменного извещения Заказчика.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4.10. Заказчик вправе при приемке оказанных услуг осуществлять фотосъемку и (или) видеозапись (видеосъемку) такой приемки в части его соответствия условиям контракта в присут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ствии представителя Исполнителя.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4.11. Приемка оказанных услуг на территориях, имеющих ограничения, связанные с режимом секретности, осуществляется с соблюдением требований законодательства Российской Федерации о государственной и иной охраняемой законом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тайне и правил внутреннего распорядка на режимных территориях сотрудниками, ответственными за проведение приемки поставленного товара, выполненных работ, оказанных услуг, имеющими соответствующую форму допуска к сведениям, составляющим государственную и ин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ую охраняемую законом тайну в соответствии с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Фотосъемка и (или) видеозапись (видеосъемка) приемки оказанных услуг осуществляется с уч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етом ограничений, установленных частью первой настоящего пункта контракта.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4.12. Фотосъемку и (или) видеозапись (видеосъемку) приемки оказанных услуг осуществляет должностное лицо Заказчика, наделенное соответствующими полномочиями.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4.13. Фотосъемка и (или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) видеозапись (видеосъемка) приемки оказанных услуг выполняется по возможности в светлое время суток и (или) в хорошо освещенном помещении (при наличии возможности).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4.14. Фотосъемка и (или) видеозапись (видеосъемка) приемки оказанных услуг фиксирует, в то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м числе процесс проверки оказанных услуг на соответствие объему и качеству, предусмотренных контрактом.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Факты неисполнения и (или) ненадлежащего исполнения Исполнителем обязательств по контракту подробно фиксируются посредством фотосъемки и (или) видеозапи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си (видеосъемки).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Полученные в ходе приемки оказанных услуг фото- и (или) видеоматериалы в обязательном порядке должны содержать отметку о дате, времени фотосъемки и(или) видеозаписи (видеосъемки).  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Перед началом видеозаписи (видеосъемки) ответственное за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видеозапись (видеосъемку) лицо Заказчика озвучивает фамилию, имя, отчество и должность(ти) присутствующего(их) ответственного(ых) лица (лиц) за приемку оказанных услуг, информацию о дате, месте и времени видеозаписи (видеосъемки).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При изготовлении фото- 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(или) видеоматериалов допускается использование любых общедоступных цифровых форматов записи фото- или видеофайлов (jpeg, png, tif, Mpeg4, avi и иных).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Информация о ведении фотосъемки и(или) видеозаписи (видеосъемки) включается в акт сдачи - приемки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оказанных услуг.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Фото- и (или) видеоматериалы хранятся Заказчиком в течение гарантийного срока, но не менее трех лет с даты осуществления приемки оказанных услуг.</w:t>
      </w:r>
    </w:p>
    <w:p w:rsidR="002D3AB1" w:rsidRDefault="004322C7">
      <w:pPr>
        <w:spacing w:after="0"/>
        <w:ind w:right="-55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4.15. Фото- и (или) видеоматериалы являются подтверждением фактов неисполнения или ненадлежащ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его исполнения Исполнителем обязательств по контракту.</w:t>
      </w:r>
    </w:p>
    <w:p w:rsidR="002D3AB1" w:rsidRDefault="002D3AB1">
      <w:pPr>
        <w:widowControl w:val="0"/>
        <w:snapToGrid w:val="0"/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4322C7">
      <w:pPr>
        <w:widowControl w:val="0"/>
        <w:spacing w:after="0" w:line="100" w:lineRule="atLeast"/>
        <w:jc w:val="center"/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  <w:t>5. Права и обязанности Заказчика</w:t>
      </w:r>
    </w:p>
    <w:p w:rsidR="002D3AB1" w:rsidRDefault="002D3AB1">
      <w:pPr>
        <w:spacing w:after="0"/>
        <w:ind w:firstLine="705"/>
        <w:jc w:val="both"/>
        <w:rPr>
          <w:rFonts w:ascii="Liberation Serif" w:eastAsia="Lucida Sans Unicode" w:hAnsi="Liberation Serif" w:cs="Liberation Serif"/>
          <w:iCs/>
          <w:color w:val="000000"/>
          <w:kern w:val="3"/>
          <w:sz w:val="24"/>
          <w:szCs w:val="24"/>
          <w:lang w:eastAsia="hi-IN" w:bidi="hi-IN"/>
        </w:rPr>
      </w:pPr>
    </w:p>
    <w:p w:rsidR="002D3AB1" w:rsidRDefault="004322C7">
      <w:pPr>
        <w:spacing w:after="0"/>
        <w:ind w:firstLine="705"/>
        <w:jc w:val="both"/>
      </w:pPr>
      <w:r>
        <w:rPr>
          <w:rFonts w:ascii="Liberation Serif" w:eastAsia="Lucida Sans Unicode" w:hAnsi="Liberation Serif" w:cs="Liberation Serif"/>
          <w:iCs/>
          <w:color w:val="000000"/>
          <w:kern w:val="3"/>
          <w:sz w:val="24"/>
          <w:szCs w:val="24"/>
          <w:lang w:eastAsia="hi-IN" w:bidi="hi-IN"/>
        </w:rPr>
        <w:t xml:space="preserve">5.1. </w:t>
      </w:r>
      <w:r>
        <w:rPr>
          <w:rFonts w:ascii="Liberation Serif" w:eastAsia="Lucida Sans Unicode" w:hAnsi="Liberation Serif" w:cs="Liberation Serif"/>
          <w:iCs/>
          <w:color w:val="000000"/>
          <w:kern w:val="3"/>
          <w:sz w:val="24"/>
          <w:szCs w:val="24"/>
          <w:u w:val="single"/>
          <w:lang w:eastAsia="hi-IN" w:bidi="hi-IN"/>
        </w:rPr>
        <w:t>З</w:t>
      </w:r>
      <w:r>
        <w:rPr>
          <w:rFonts w:ascii="Liberation Serif" w:eastAsia="Lucida Sans Unicode" w:hAnsi="Liberation Serif" w:cs="Liberation Serif"/>
          <w:iCs/>
          <w:kern w:val="3"/>
          <w:sz w:val="24"/>
          <w:szCs w:val="24"/>
          <w:u w:val="single"/>
          <w:lang w:eastAsia="hi-IN" w:bidi="hi-IN"/>
        </w:rPr>
        <w:t>аказчик вправе:</w:t>
      </w:r>
    </w:p>
    <w:p w:rsidR="002D3AB1" w:rsidRDefault="004322C7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5.1.1. Проверять в любое время ход и качество оказываемых Исполнителем услуг, в рамках настоящего контракта.</w:t>
      </w:r>
    </w:p>
    <w:p w:rsidR="002D3AB1" w:rsidRDefault="004322C7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5.1.2. Требовать от Исполнителя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надлежащего исполнения обязательств в соответствии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с настоящим контрактом, а также требовать своевременного устранения выявленных недостатков (без дополнительной оплаты). </w:t>
      </w:r>
    </w:p>
    <w:p w:rsidR="002D3AB1" w:rsidRDefault="004322C7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5.1.3. Требовать от Исполнителя представления надлежащим образом оформленных резуль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татов оказанных услуг, подтверждающих исполнение обязательств в соответствии с настоящим Контрактом.</w:t>
      </w:r>
    </w:p>
    <w:p w:rsidR="002D3AB1" w:rsidRDefault="004322C7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  <w:t>5.2. Заказчик обязан:</w:t>
      </w:r>
    </w:p>
    <w:p w:rsidR="002D3AB1" w:rsidRDefault="004322C7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ab/>
        <w:t>5.2.1. Принять оказанные услуги в соответствии с условиями контракта и при отсутствии претензий относительно качества и других харак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теристик результатов оказанных услуг подписать Акт сдачи-приемки оказанных услуг, передать один экземпляр Исполнителю и оплатить оказанные услуги.</w:t>
      </w:r>
    </w:p>
    <w:p w:rsidR="002D3AB1" w:rsidRDefault="004322C7">
      <w:pPr>
        <w:spacing w:after="0"/>
        <w:ind w:firstLine="705"/>
        <w:jc w:val="both"/>
      </w:pP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(5.2.1. Принять оказанные услуги в соответствии с условиями контракта и при отсутствии претензий относительно</w:t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 xml:space="preserve"> качества и других характеристик результатов оказанных услуг подписать Акт сдачи-приемки оказанных услуг, передать один экземпляр Исполнителю).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12"/>
      </w:r>
    </w:p>
    <w:p w:rsidR="002D3AB1" w:rsidRDefault="004322C7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ab/>
        <w:t xml:space="preserve">5.2.2. Проводить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экспертизу результатов оказанных услуг в части их соответствия условиям контракта с привлечением экспертов, экспертных организаций либо провести экспертизу собственными силами.</w:t>
      </w:r>
    </w:p>
    <w:p w:rsidR="002D3AB1" w:rsidRDefault="004322C7">
      <w:pPr>
        <w:spacing w:after="0"/>
        <w:ind w:firstLine="705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5.2.3. В случае выявления обстоятельств, которые могут привести к невозможности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 достижения результатов услуг (в том числе, в случае получения информации от Исполнителя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о невозможности достижения результатов услуг), предусмотренных Техническим заданием, в срок не более 15 (пятнадцати) дней рассмотреть вопрос о целесообразности продол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жения оказания услуг либо принять решение об их прекращении.</w:t>
      </w:r>
    </w:p>
    <w:p w:rsidR="002D3AB1" w:rsidRDefault="002D3AB1">
      <w:pPr>
        <w:widowControl w:val="0"/>
        <w:spacing w:after="0" w:line="100" w:lineRule="atLeast"/>
        <w:ind w:left="360"/>
        <w:jc w:val="center"/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</w:pPr>
    </w:p>
    <w:p w:rsidR="002D3AB1" w:rsidRDefault="004322C7">
      <w:pPr>
        <w:widowControl w:val="0"/>
        <w:spacing w:after="0" w:line="100" w:lineRule="atLeast"/>
        <w:jc w:val="center"/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  <w:t>6. Права и обязанности Исполнителя</w:t>
      </w:r>
    </w:p>
    <w:p w:rsidR="002D3AB1" w:rsidRDefault="002D3AB1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</w:pPr>
    </w:p>
    <w:p w:rsidR="002D3AB1" w:rsidRDefault="004322C7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  <w:t>6.1. Исполнитель вправе:</w:t>
      </w:r>
    </w:p>
    <w:p w:rsidR="002D3AB1" w:rsidRDefault="004322C7">
      <w:pPr>
        <w:spacing w:after="0" w:line="100" w:lineRule="atLeast"/>
        <w:ind w:firstLine="709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6.1.1. Требовать своевременной оплаты оказанных услуг в соответствии с разделом 2 настоящего контракта.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footnoteReference w:id="13"/>
      </w:r>
    </w:p>
    <w:p w:rsidR="002D3AB1" w:rsidRDefault="004322C7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6.1.2. Запрашивать у Заказчика разъяснения и уточнения относительно оказания услуг в рамках настоящего контракта. </w:t>
      </w:r>
    </w:p>
    <w:p w:rsidR="002D3AB1" w:rsidRDefault="004322C7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6.1.3. Привлекать юридических лиц и индивидуальных предпринимателей в качестве тре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тьих лиц (соисполнителей) при организации обращения с отходами, как подлежащими вторичной переработке (содержащие черные, цветные металлы и их сплавы), так и не подлежащими вторичной переработке (не содержащих черные, цветные металлы и их сплавы), имеющих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лицензии на осуществление деятельности по сбору, транспортированию, обработке, утилизации, обезвреживанию, размещению отходов I-IV классов опасности, в соответствии с требованиями Федерального закона от 24.06.1998 № 89-ФЗ «Об отходах производства и потребл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ения» и постановлением Правительства РФ от 12.12.2012  №1287 «О лицензировании деятельности по заготовке, хранению, переработке и реализации лома черных и цветных металлов».</w:t>
      </w:r>
    </w:p>
    <w:p w:rsidR="002D3AB1" w:rsidRDefault="004322C7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u w:val="single"/>
          <w:lang w:eastAsia="hi-IN" w:bidi="hi-IN"/>
        </w:rPr>
        <w:t>6.2. Исполнитель обязан: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6.2.1. В течение 5 (пяти) календарных дней с даты заключе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ния контракта предоставить Заказчику копии договоров, заключенных Исполнителем с юридическими лицами и индивидуальными предпринимателями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, привлекаемыми  Исполнителем в качестве третьих лиц при организации обращения с отходами, как подлежащими вторичной пер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еработке (содержащие черные, цветные металлы и их сплавы), так и не подлежащими вторичной переработке (не содержащих черные, цветные металлы и их сплавы); а также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копии соответствующих лицензий на осуществление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деятельности по сбору, транспортированию,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обработке, утилизации, обезвреживанию, размещению отходов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I-IV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классов опасности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, в соответствии с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требованиями Федерального закона от 24.06.1998 № 89-ФЗ «Об отходах производства и потребления» и постановлением Правительства РФ от 12.12.2012 №1287 «О лицен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зировании деятельности по заготовке, хранению, переработке и реализации лома черных и цветных металлов» от юридических лиц, индивидуальных предпринимателей, привлекаемых Исполнителем в качестве третьих лиц при организации обращения с отходами, либо предост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авить копии вышеуказанных лицензий, выданных лицензирующим органом Исполнителю.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В случае заключения новых договоров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с юридическими лицами и индивидуальными предпринимателями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, привлекаемыми Исполнителем в качестве третьих лиц при организации обращения с отх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одами; в течение 5 (пяти) календарных дней с момента их заключения предоставить Заказчику копии соответствующих договоров, а также копии лицензий на соответствующий вид деятельности в сфере обращения с отходами в процессе исполнения контракта.</w:t>
      </w:r>
    </w:p>
    <w:p w:rsidR="002D3AB1" w:rsidRDefault="004322C7">
      <w:pPr>
        <w:spacing w:after="0" w:line="1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6.2.2. Своев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ременно и надлежащим образом оказывать услуги в соответствии 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с Техническим заданием и условиями настоящего контракта.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6.2.3. Исполнитель несет ответственность перед Заказчиком за действия (бездействие) третьих лиц, привлекаемых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Исполнителем в качестве тре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тьих лиц при организации обращения с отходами, как подлежащими вторичной переработке (содержащие черные, цветные металлы и их сплавы), так и не подлежащими вторичной переработке (не содержащих черные, цветные металлы и их сплавы).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6.2.4. </w:t>
      </w:r>
      <w:bookmarkStart w:id="2" w:name="_Ref299104544"/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Немедленно предупр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едить Заказчика и до получения от него указаний приостановить оказание услуг в случае появления не зависящих от Исполнителя обстоятельств, которые создают невозможность оказания услуги в срок.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6.2.5. Передать Заказчику результаты оказанных услуг и Акт сдач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и-приемки оказанных услуг  в 2-х экземплярах, в соответствии с условиями настоящего контракта.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В декабре представить Заказчику отчетную документацию за расчетный период до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«__» _______ 20__ г.».</w:t>
      </w:r>
      <w:r>
        <w:rPr>
          <w:rStyle w:val="aa"/>
          <w:rFonts w:ascii="Liberation Serif" w:eastAsia="Times New Roman" w:hAnsi="Liberation Serif" w:cs="Liberation Serif"/>
          <w:sz w:val="24"/>
          <w:szCs w:val="24"/>
          <w:lang w:eastAsia="ar-SA"/>
        </w:rPr>
        <w:footnoteReference w:id="14"/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6.2.6. Безвозмездно устранять по требованию Заказчика все выявленные недостатки оказанных услуг, которые возникли по вине Исполнителя в течение 3 (трёх) рабочих дней со дня получения соответствующего уведомления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Заказчика.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6.2.7. Исполнять иные обязательства, предусмотренные действующим законодательством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 контрактом.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6.2.8. Представлять по запросу эксперта, экспертной организации дополнительные материалы, относящиеся к условиям исполнения контракта.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6.2.9. 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Исполнитель обязан предоставить новое обеспечение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исполнения контракта не позднее одного месяца со дня надлежащего уведомления Заказчиком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7.3 статьи 96 Закона о контрактной системе. За каждый день просрочки исполнения Исполнителем настоящего обязательства начисляется пеня в размере, определенном в порядке, установленном в соответствии с частью 7 статьи 34 Закона о контрактной системе.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6.2.1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0. Перечислить сумму денежных средств от сдачи лома черных и цветных металлов и их сплавов в доход бюджета Свердловской области не позднее 3 рабочих дней со дня сдачи каждой партии лома черных и цветных металлов и их сплавов по следующим реквизитам: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______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________________________________________________________________ 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Обязанность Исполнителя по перечислению денежных средств от сдачи отходов черных и цветных металлов и их сплавов считается выполненной с момента зачисления денежных средств в доход бюджета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Свердловской области по реквизитам, указанным в настоящем пункте контракта. Дата зачисления денежных средств от сдачи отходов черных и цветных металлов и их сплавов в доход бюджета Свердловской области не может выходить за рамки срока, предусмотренного п.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3.2 настоящего контракта. Поступление денежных средств от сдачи отходов черных и цветных металлов и их сплавов подтверждается выпиской с лицевого счета Заказчика.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6.2.11. Предоставить Заказчику платежное поручение с отметкой об исполнении обязательства, ук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азанного в п. 6.2.10 контракта в течение 3 рабочих дней </w:t>
      </w:r>
      <w:r>
        <w:rPr>
          <w:rFonts w:ascii="Liberation Serif" w:eastAsia="Times New Roman" w:hAnsi="Liberation Serif" w:cs="Liberation Serif"/>
          <w:sz w:val="24"/>
          <w:szCs w:val="24"/>
          <w:lang w:val="en-US" w:eastAsia="ar-SA"/>
        </w:rPr>
        <w:t>c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момента зачисления денежных средств в доход бюджета Свердловской области.</w:t>
      </w:r>
    </w:p>
    <w:bookmarkEnd w:id="2"/>
    <w:p w:rsidR="002D3AB1" w:rsidRDefault="002D3AB1">
      <w:pPr>
        <w:spacing w:after="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7. Ответственность сторон</w:t>
      </w:r>
    </w:p>
    <w:p w:rsidR="002D3AB1" w:rsidRDefault="002D3AB1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7.1. За неисполнение или ненадлежащее исполнение обязательств по контракту Стороны несут ответст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венность в соответствии с действующим законодательством Российской Федерации.</w:t>
      </w:r>
    </w:p>
    <w:p w:rsidR="002D3AB1" w:rsidRDefault="004322C7">
      <w:pPr>
        <w:spacing w:after="0"/>
        <w:ind w:firstLine="71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7.2. 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предусмотренных контрактом,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Исполнитель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вправе потребовать уплаты неустоек (штрафов, пеней).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7.3. 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ановленного контрактом срока исполнения обязательства. Такая пеня устанавливается 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 xml:space="preserve">размере одной трехсотой действующей на дату уплаты пеней ключевой ставки Центрального банка Российской Федерации от не уплаченной в срок суммы.  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7.4. Штрафы начисляются за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каждый факт ненадлежащего исполнения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порядке, установленном Постановлением Правит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ельства Российской Федерации от 30.08.2017 № 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становления Правительства Российской Федерации от 25 ноября 2013 г. № 1063» (далее – постановление № 1042-ПП РФ от 30.08.2017), в размере:</w:t>
      </w:r>
    </w:p>
    <w:p w:rsidR="002D3AB1" w:rsidRDefault="004322C7">
      <w:pPr>
        <w:autoSpaceDE w:val="0"/>
        <w:spacing w:after="0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1000 рублей, если цена контракта не превышает 3 млн. рублей (включительно);</w:t>
      </w:r>
    </w:p>
    <w:p w:rsidR="002D3AB1" w:rsidRDefault="004322C7">
      <w:pPr>
        <w:autoSpaceDE w:val="0"/>
        <w:spacing w:after="0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5000 рублей, если цена контракта составля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ет от 3 млн. рублей до 50 млн. рублей (включительно);</w:t>
      </w:r>
    </w:p>
    <w:p w:rsidR="002D3AB1" w:rsidRDefault="004322C7">
      <w:pPr>
        <w:autoSpaceDE w:val="0"/>
        <w:spacing w:after="0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10000 рублей, если цена контракта составляет от 50 млн. рублей до 100 млн. рублей (включительно);</w:t>
      </w:r>
    </w:p>
    <w:p w:rsidR="002D3AB1" w:rsidRDefault="004322C7">
      <w:pPr>
        <w:autoSpaceDE w:val="0"/>
        <w:spacing w:after="0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100000 рублей, если цена контракта превышает 100 млн. рублей,</w:t>
      </w:r>
    </w:p>
    <w:p w:rsidR="002D3AB1" w:rsidRDefault="004322C7">
      <w:pPr>
        <w:autoSpaceDE w:val="0"/>
        <w:spacing w:after="0"/>
        <w:ind w:firstLine="540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что составляет__________ руб.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7.5. В случа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е просрочки исполнения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обязательств, предусмотренных контрактом, Заказчик направля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ет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Исполнителю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требование об уплате неустоек (штрафов, пеней).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7.6.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исполнения обязательства, и устанавливается контрактом  в 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контракта), уменьшенной на сумму, про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порциональную объему обязательств, предусмотренных контрактом (соответствующим отдельным этапом исполнения контракта) и фактически исполненных Исполнителем, за исключением случаев, если законодательством Российской Федерации установлен иной порядок начисле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ния пени.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7.7. За каждый факт неисполнения или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афа устанавливается в следующем порядке: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 процентов цены контракта (этапа) в случае, если цена контракта (этапа) не превышает 3 млн. рублей;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5 процентов цены контракта (этапа) в случае, если цена контракта (этапа) составляет от 3 млн. рублей до 50 млн.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0,5 процента цены контракта (этапа) в случае, если цена контракта (этапа) составляет от 100 млн. 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ублей до 500 млн.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0,3 процента цены контракта (этапа) в случае, если цена контракта (этапа) сос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тавляет от 1 млрд. рублей до 2 млрд.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0,2 процента цены контракта (этапа) в случае, если цена ко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нтракта (этапа) составляет от 5 млрд. рублей до 10 млрд.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0,1 процента цены контракта (этапа) в случае, если цена контракта (этапа) превышает 10 млрд. рублей, </w:t>
      </w:r>
    </w:p>
    <w:p w:rsidR="002D3AB1" w:rsidRDefault="004322C7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что составляет________ руб.</w:t>
      </w:r>
      <w:r>
        <w:rPr>
          <w:rStyle w:val="aa"/>
          <w:rFonts w:ascii="Liberation Serif" w:eastAsia="Times New Roman" w:hAnsi="Liberation Serif" w:cs="Liberation Serif"/>
          <w:sz w:val="24"/>
          <w:szCs w:val="24"/>
          <w:lang w:eastAsia="ar-SA"/>
        </w:rPr>
        <w:footnoteReference w:id="15"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</w:t>
      </w:r>
    </w:p>
    <w:p w:rsidR="002D3AB1" w:rsidRDefault="004322C7">
      <w:pPr>
        <w:autoSpaceDE w:val="0"/>
        <w:spacing w:after="0"/>
        <w:ind w:firstLine="708"/>
        <w:jc w:val="both"/>
      </w:pPr>
      <w:bookmarkStart w:id="3" w:name="Par11"/>
      <w:bookmarkEnd w:id="3"/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7.8.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За каждый факт неисполнения или ненадлежащего исполнения Исполнителем обязательств, предусмотренных контрактом, заключенным по результатам определения Исполнителя в соответ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ствии с </w:t>
      </w:r>
      <w:hyperlink r:id="rId8" w:history="1">
        <w:r>
          <w:rPr>
            <w:rFonts w:ascii="Liberation Serif" w:eastAsia="Times New Roman" w:hAnsi="Liberation Serif" w:cs="Liberation Serif"/>
            <w:i/>
            <w:sz w:val="24"/>
            <w:szCs w:val="24"/>
            <w:lang w:eastAsia="ar-SA"/>
          </w:rPr>
          <w:t>пунктом 1 части 1 статьи 30</w:t>
        </w:r>
      </w:hyperlink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Закона о контрактной системе, за исключением просрочки и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 тыс. рублей и не менее 1 тыс. рублей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.</w:t>
      </w:r>
      <w:r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ar-SA"/>
        </w:rPr>
        <w:footnoteReference w:id="16"/>
      </w:r>
    </w:p>
    <w:p w:rsidR="002D3AB1" w:rsidRDefault="004322C7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7.9. За каждый факт неисполнения или ненадлежащего исполнения Исполнителем обязательств, предусмотренных контрактом, заключенным с победителем закупки (или с иным участник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ом закупки в случаях, установленных</w:t>
      </w:r>
      <w:r>
        <w:rPr>
          <w:i/>
        </w:rP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Законом о контрактной системе 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 (в том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числе гарантийного обязательства), предусмотренных контрактом, и устанавливается в следующем порядке: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а) в случае, если цена контракта не превышает начальную (максимальную) цену контракта: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10 процентов начальной (максимальной) цены контракта, если цена кон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тракта не превышает 3 млн. рублей;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1 процент начальной (максимальной) цены контракта, если цена контракта составляет от 5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0 млн. рублей до 100 млн. рублей (включительно),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что составляет_________ руб.;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б) в случае, если цена контракта превышает начальную (максимальную) цену контракта: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10 процентов цены контракта, если цена контракта не превышает 3 млн. рублей;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5 процентов цены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контракта, если цена контракта составляет от 3 млн. рублей до 50 млн.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1 процент цены контракта, если цена контракта составляет от 50 млн. рублей до 100 млн. рублей (включительно), </w:t>
      </w:r>
    </w:p>
    <w:p w:rsidR="002D3AB1" w:rsidRDefault="004322C7">
      <w:pPr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            что составляет____________ руб.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17"/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7.10. За каждый факт неисполнения или ненадлежащего исполнения Исполнителем обязательства, предусмотренного контрактом, которое не имеет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стоимостного выражения, размер штрафа устанавливается (при наличии в контракте таких обязательств) в следующем порядке: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1000 рублей, если цена контракта не превышает 3 млн. рублей;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5000 рублей, если цена контракта составляет от 3 млн. рублей до 50 млн.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10000 рублей, если цена контракта составляет от 50 млн. рублей до 100 млн. рублей (включительно);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100000 рублей, если цена контракта превышает 100 млн. рублей,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что составляет_______ руб.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7.11. Общая сумма начисленных штрафов за неисп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2D3AB1" w:rsidRDefault="004322C7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7.12. Общая сумма начисленных штрафов за ненадлежащее исполнение Исполнителем или Заказчиком обязательств, предусмотренных контрак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том, не может превышать цену контракта.</w:t>
      </w:r>
    </w:p>
    <w:p w:rsidR="002D3AB1" w:rsidRDefault="004322C7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7.13. 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Исполнитель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обязан возместить убытки, причиненные Заказчику в ходе исполнения контракта, в порядке, предусмотренном действующим законодательством.</w:t>
      </w:r>
    </w:p>
    <w:p w:rsidR="002D3AB1" w:rsidRDefault="004322C7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7.14. В случае просрочки исполнения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обязательств,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предусмотренных контрактом, а также в иных случаях неисполнения или ненадлежащего исполнения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обязательств, предусмотренных контрактом, Заказчик вправе после направления требования об уплате сумм неустойки (штрафа, пени) и получения отказа (или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неполучения в установленный срок ответа)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Исполнителя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об удовлетворении данных требований удержать сумму начисленных неустоек (штрафов, пени) одним из следующих способов:</w:t>
      </w:r>
    </w:p>
    <w:p w:rsidR="002D3AB1" w:rsidRDefault="004322C7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- из денежных средств, перечисленных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 качестве обеспечения исполнения к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онтракта и находящихся на счете Заказчика;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из банковской гарантии, путем направления соответствующего требования Гаранту;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из оплаты по контракту, путем ее уменьшения на сумму начисленной неустойки (штрафа, пени);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 взыскать неустойку (штраф, пени) в по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рядке, установленном законодательством Российской Федерации (в судебном порядке).</w:t>
      </w:r>
    </w:p>
    <w:p w:rsidR="002D3AB1" w:rsidRDefault="004322C7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В случае удовлетворения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требования об уплате неустойки (штрафа, пени), Заказчик, руководствуясь ст. 313 Гражданского кодекса Российской Федерации, перечисляет не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устойку в доход бюджета Свердловской области.</w:t>
      </w:r>
    </w:p>
    <w:p w:rsidR="002D3AB1" w:rsidRDefault="004322C7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Перечисление неустойки (штрафа, пени) в доход соответствующего бюджета бюджетной системы Российской Федерации производится Заказчиком платежным документом с указанием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исполнителя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, за которого осуществляется пер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ечисление неустойки (штрафа, пени) в соответствии с условиями контракта.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7.16. Уплата неустойки (штрафа, пени) не освобождает виновную Сторону от выполнения принятых на себя обязательств по контракту.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7.17. Сторона освобождается от уплаты неустойки (штрафа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2D3AB1" w:rsidRDefault="004322C7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7.18. В качестве подтверждения фактов неисполнения или ненадлежащего исполне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ния 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Исполнителем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обязательств Заказчик вправе использовать фото или видеоматериалы.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7.19. В случае если законодательством Российской Федерации установлен иной порядок начисления штрафа, чем порядок, установленный постановлением Правительства РФ № 1042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от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30.08.2017, размер такого штрафа и порядок его начисления, устанавливается контрактом в соответствии с законодательством Российской Федерации.</w:t>
      </w:r>
    </w:p>
    <w:p w:rsidR="002D3AB1" w:rsidRDefault="002D3AB1">
      <w:pPr>
        <w:spacing w:after="0"/>
        <w:ind w:left="66"/>
        <w:jc w:val="center"/>
        <w:rPr>
          <w:rFonts w:ascii="Liberation Serif" w:eastAsia="Arial Unicode MS" w:hAnsi="Liberation Serif" w:cs="Liberation Serif"/>
          <w:b/>
          <w:bCs/>
          <w:sz w:val="24"/>
          <w:szCs w:val="24"/>
          <w:lang w:eastAsia="ru-RU"/>
        </w:rPr>
      </w:pPr>
    </w:p>
    <w:p w:rsidR="002D3AB1" w:rsidRDefault="004322C7">
      <w:pPr>
        <w:spacing w:after="0"/>
        <w:ind w:left="66"/>
        <w:jc w:val="center"/>
      </w:pPr>
      <w:r>
        <w:rPr>
          <w:rFonts w:ascii="Liberation Serif" w:eastAsia="Arial Unicode MS" w:hAnsi="Liberation Serif" w:cs="Liberation Serif"/>
          <w:b/>
          <w:bCs/>
          <w:sz w:val="24"/>
          <w:szCs w:val="24"/>
          <w:lang w:eastAsia="ru-RU"/>
        </w:rPr>
        <w:t>8. </w:t>
      </w:r>
      <w:r>
        <w:rPr>
          <w:rFonts w:ascii="Liberation Serif" w:eastAsia="Lucida Sans Unicode" w:hAnsi="Liberation Serif" w:cs="Liberation Serif"/>
          <w:b/>
          <w:kern w:val="3"/>
          <w:sz w:val="24"/>
          <w:szCs w:val="24"/>
          <w:lang w:eastAsia="hi-IN" w:bidi="hi-IN"/>
        </w:rPr>
        <w:t>Обстоятельства непреодолимой силы</w:t>
      </w:r>
    </w:p>
    <w:p w:rsidR="002D3AB1" w:rsidRDefault="002D3AB1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8.1. Стороны освобождаются от ответственности за полное или частичное 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неисполнение обязательств по настоящему контракту, если докажут, что оно явилось следствием обстоятельств непреодолимой силы (форс-мажор), а именно: стихийных бедствий, войны (военных действий) или других, не зависящих от сторон, чрезвычайных и неотвратимы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х обстоятельств, произошедших помимо их воли, и при условии, что эти обстоятельства непосредственно повлияли на исполнение настоящего контракта. </w:t>
      </w:r>
    </w:p>
    <w:p w:rsidR="002D3AB1" w:rsidRDefault="004322C7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8.2. Сторона, для которой создалась невозможность исполнения обязательств 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по контракту, должна в течение 3 ра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бочих дней дать письменное извещение другой стороне 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о наступлении или прекращении обстоятельств непреодолимой силы.</w:t>
      </w:r>
    </w:p>
    <w:p w:rsidR="002D3AB1" w:rsidRDefault="004322C7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lastRenderedPageBreak/>
        <w:t xml:space="preserve">8.3. Сроки исполнения обязательств в случае наступления обстоятельств непреодолимой силы отодвигаются соразмерно времени, в течение 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которого действуют такие обстоятельства. Если указанные обстоятельства действуют более 3-х последовательных месяцев, одна из сторон может отказаться от исполнения настоящего контракта путем направления уведомления другой стороне, при этом ни одна из сторон</w:t>
      </w: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 xml:space="preserve"> не вправе требовать от другой стороны возмещения убытков.</w:t>
      </w:r>
    </w:p>
    <w:p w:rsidR="002D3AB1" w:rsidRDefault="004322C7">
      <w:pPr>
        <w:spacing w:after="0"/>
        <w:ind w:firstLine="709"/>
        <w:jc w:val="both"/>
        <w:rPr>
          <w:rFonts w:ascii="Liberation Serif" w:eastAsia="Arial Unicode MS" w:hAnsi="Liberation Serif" w:cs="Liberation Serif"/>
          <w:sz w:val="24"/>
          <w:szCs w:val="24"/>
          <w:lang w:eastAsia="ru-RU"/>
        </w:rPr>
      </w:pPr>
      <w:r>
        <w:rPr>
          <w:rFonts w:ascii="Liberation Serif" w:eastAsia="Arial Unicode MS" w:hAnsi="Liberation Serif" w:cs="Liberation Serif"/>
          <w:sz w:val="24"/>
          <w:szCs w:val="24"/>
          <w:lang w:eastAsia="ru-RU"/>
        </w:rPr>
        <w:t>8.4. По требованию одной из сторон, наличие обстоятельств непреодолимой силы подтверждается компетентными государственными органами.</w:t>
      </w:r>
    </w:p>
    <w:p w:rsidR="002D3AB1" w:rsidRDefault="002D3AB1">
      <w:pPr>
        <w:spacing w:after="0"/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9. Порядок урегулирования споров</w:t>
      </w:r>
    </w:p>
    <w:p w:rsidR="002D3AB1" w:rsidRDefault="002D3AB1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9.1. В случае наличия претенз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ий, споров, разногласий относительно исполнения одной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Сторон своих обязательств, другая Сторона вправе направить претензию. В отношении всех претензий, направляемых по контракту, Сторона, к которой адресована данная претензия, направляет письменный отв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ет по существу претензии в срок не позднее 10 (десяти) календарных дней, с даты ее получения.</w:t>
      </w: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9.2. Любые споры, не урегулированные во внесудебном порядке, разрешаются Арбитражным судом Свердловской области.</w:t>
      </w: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9.3. Отношения сторон, неурегулированные настоящи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 контрактом, регулируются действующим законодательством Российской Федерации.</w:t>
      </w:r>
    </w:p>
    <w:p w:rsidR="002D3AB1" w:rsidRDefault="002D3AB1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10. Основания и порядок изменения контракта</w:t>
      </w:r>
    </w:p>
    <w:p w:rsidR="002D3AB1" w:rsidRDefault="002D3AB1">
      <w:pPr>
        <w:spacing w:after="0" w:line="200" w:lineRule="atLeast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</w:p>
    <w:p w:rsidR="002D3AB1" w:rsidRDefault="004322C7">
      <w:pPr>
        <w:spacing w:after="0" w:line="200" w:lineRule="atLeast"/>
        <w:ind w:firstLine="709"/>
        <w:jc w:val="both"/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10.1. Внесение изменений в контракт производится в порядке и случаях, предусмотренных действующим законодательством Российской Феде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 xml:space="preserve">рации. </w:t>
      </w:r>
    </w:p>
    <w:p w:rsidR="002D3AB1" w:rsidRDefault="004322C7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10.2. Контракт может быть изменен по соглашению Сторон в следующих случаях:</w:t>
      </w:r>
    </w:p>
    <w:p w:rsidR="002D3AB1" w:rsidRDefault="004322C7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10.2.1. При снижении цены контракта без изменения предусмотренных контрактом объема услуги, качества оказываемой услуги и иных условий контракта.</w:t>
      </w:r>
    </w:p>
    <w:p w:rsidR="002D3AB1" w:rsidRDefault="004322C7">
      <w:pPr>
        <w:widowControl w:val="0"/>
        <w:snapToGrid w:val="0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10.2.2. Заказчик по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согласованию с Исполнителем вправе увеличить или уменьшить предусмотренный контрактом объем услуг не более чем на десять процентов. При увеличении объема услуг по соглашению Сторон допускается изменение цены контракта пропорционально дополнительному объему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 Стороны обязаны уменьшить цену контракта исходя из цены единицы услуги.</w:t>
      </w:r>
    </w:p>
    <w:p w:rsidR="002D3AB1" w:rsidRDefault="004322C7">
      <w:pPr>
        <w:widowControl w:val="0"/>
        <w:snapToGrid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10.2.3. В </w:t>
      </w:r>
      <w:r>
        <w:rPr>
          <w:rFonts w:ascii="Liberation Serif" w:hAnsi="Liberation Serif" w:cs="Liberation Serif"/>
          <w:sz w:val="24"/>
          <w:szCs w:val="24"/>
          <w:lang w:eastAsia="ar-SA"/>
        </w:rPr>
        <w:t>сл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учаях, предусмотренных </w:t>
      </w:r>
      <w:hyperlink r:id="rId9" w:history="1">
        <w:r>
          <w:rPr>
            <w:rFonts w:ascii="Liberation Serif" w:hAnsi="Liberation Serif" w:cs="Liberation Serif"/>
            <w:sz w:val="24"/>
            <w:szCs w:val="24"/>
            <w:lang w:eastAsia="ar-SA"/>
          </w:rPr>
          <w:t>пунктом 6 статьи 161</w:t>
        </w:r>
      </w:hyperlink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Бюджетного кодекса Российской Федерации, при уменьшении ранее доведенных до Заказчик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а как получателя бюджетных средств лимитов бюджетных обязательств. При этом Заказчик в ходе исполнения контракта </w:t>
      </w:r>
      <w:hyperlink r:id="rId10" w:history="1">
        <w:r>
          <w:rPr>
            <w:rFonts w:ascii="Liberation Serif" w:hAnsi="Liberation Serif" w:cs="Liberation Serif"/>
            <w:sz w:val="24"/>
            <w:szCs w:val="24"/>
            <w:lang w:eastAsia="ar-SA"/>
          </w:rPr>
          <w:t>обеспечивае</w:t>
        </w:r>
        <w:r>
          <w:rPr>
            <w:rFonts w:ascii="Liberation Serif" w:hAnsi="Liberation Serif" w:cs="Liberation Serif"/>
            <w:sz w:val="24"/>
            <w:szCs w:val="24"/>
            <w:lang w:eastAsia="ar-SA"/>
          </w:rPr>
          <w:t>т согласование</w:t>
        </w:r>
      </w:hyperlink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новых условий контракта, в том числе цены и (или) сроков исполнения контракта и (или) объема услуг, предусмотренных контрактом.</w:t>
      </w:r>
    </w:p>
    <w:p w:rsidR="002D3AB1" w:rsidRDefault="004322C7">
      <w:pPr>
        <w:widowControl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10.3. Дополнения и изменения, вносимые в контракт, оформляются дополнительными соглашениями Сторон, подписанными </w:t>
      </w:r>
      <w:r>
        <w:rPr>
          <w:rFonts w:ascii="Liberation Serif" w:hAnsi="Liberation Serif" w:cs="Liberation Serif"/>
          <w:sz w:val="24"/>
          <w:szCs w:val="24"/>
          <w:lang w:eastAsia="ar-SA"/>
        </w:rPr>
        <w:t>обеими Сторонами, скрепленными печатями и являющимися неотъемлемой частью контракта.</w:t>
      </w:r>
    </w:p>
    <w:p w:rsidR="002D3AB1" w:rsidRDefault="002D3AB1">
      <w:pPr>
        <w:widowControl w:val="0"/>
        <w:snapToGri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4322C7">
      <w:pPr>
        <w:widowControl w:val="0"/>
        <w:snapToGrid w:val="0"/>
        <w:spacing w:after="0"/>
        <w:ind w:firstLine="709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>11. Условия и порядок расторжения контракта</w:t>
      </w:r>
    </w:p>
    <w:p w:rsidR="002D3AB1" w:rsidRDefault="002D3AB1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11.1. Расторжение контракта допускается по соглашению Сторон, по решению суда, а также в случае одностороннего отказа Стороны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контракта от исполнения контракта в соответствии с Законом о контрактной системе, Гражданским кодексом Российской Федерации.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11.2. Заказчик вправе принять решение об одностороннем отказе от исполнения контракта по основаниям, предусмотренным Гражданским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кодексом Российской Федерации для одностороннего отказа от исполнения отдельных видов обязательств. До принятия такого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решения Заказчик вправе провести экспертизу оказанной услуги с привлечением экспертов, экспертных организаций.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Заказчик вправе отказаться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исполнения настоящего контракта в одностороннем порядке в случаях:</w:t>
      </w:r>
    </w:p>
    <w:p w:rsidR="002D3AB1" w:rsidRDefault="004322C7">
      <w:pPr>
        <w:widowControl w:val="0"/>
        <w:autoSpaceDE w:val="0"/>
        <w:snapToGrid w:val="0"/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При нарушении существенных условий контракта Исполнителем, в том числе в случае: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непредоставления документов, предусмотренных п. 6.2.1. контракта;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непредоставления документов, пре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дусмотренных разделом 4 Технического задания, являющегося Приложением № 1 к контракту;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предоставление документов, предусмотренных разделом 4 Технического задания, не соответствующих требованиям, изложенным в указанном разделе Технического задания;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в сл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учае непоступления денежных средств от сдачи лома черных и цветных металлов и их сплавов в бюджет Свердловской области.  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в случае просрочки сроков оказания услуг более чем на 10 (десять) дней.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- неустранения либо ненадлежащего устранения Исполнителем за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мечаний в сроки, установленные Заказчиком.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в иных случаях, установленных гражданским законодательством.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Если Заказчиком проведена экспертиза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оказанной услуги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привлечением экспертов, экспертных организаций, решение об одностороннем отказе от исполнения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контракта может быть принято Заказчиком только при условии, что по результатам экспертизы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оказанной услуги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чика от исполнения контракта.</w:t>
      </w:r>
    </w:p>
    <w:p w:rsidR="002D3AB1" w:rsidRDefault="004322C7">
      <w:pPr>
        <w:widowControl w:val="0"/>
        <w:autoSpaceDE w:val="0"/>
        <w:snapToGrid w:val="0"/>
        <w:spacing w:after="0"/>
        <w:ind w:left="15" w:firstLine="694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11.3. Заказчик обязан принять решение об одностороннем отказе от исполнения контракта в случае, если в ходе исполнения контракта установлено, что выполненная услуга не соответствует установленным извещением об осуществлении за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купки и (или) документацией о закупке  требованиям к участникам закупки и (или) оказанной услуги или  Исполнитель предоставил недостоверную информацию о своем соответствии и (или) соответствии оказанной услуги таким требованиям, что позволило ему стать поб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едителем определения Исполнителя.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11.4. Решение Заказчика 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и направляется Исполнителю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по почте заказным письмом с уведомлением о вручении по адресу Исполнителя,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контракта. Датой такого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контракте. При невозможности получения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Решение Заказчика 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б одностороннем отказе от исполнения контракта вступает в силу,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Заказчик обязан отменить не вступивше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 в силу решение об одностороннем отказе от исполнения контракта,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контракта, послу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жившее основанием для принятия указанного решения, а также Заказчику компенсированы затраты на проведение экспертизы поставленных товаров (выполненной работы, оказанной услуги) с привлечением экспертов, экспертных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организаций. Данное правило не применяется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в случае повторного нарушения Исполнителем условий контракта, которые в соответствии с гражданским законодательством являются основанием для одностороннего отказа Заказчика от исполнения контракта.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11.5. Исполнитель вправе принять решение об одностороннем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Решение Исполнителя об одностороннем отказе от исполнения контракта не позднее че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Заказчика, указанному в контракте, а также телеграммой, либо по адресу электронной почты, либо с использование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м иных средств связи и доставки, обеспечивающих фиксирование такого уведомления и получение Исполнителем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тказе от исполнения контракта.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Решение Исполнителя об одностороннем отказе от исполнения контракта вступает в силу, и кон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тракт считается расторгнутым через десять дней, с даты надлежащего уведомления Исполнителем Заказчика об одностороннем отказе от исполнения контракта.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Исполнитель обязан отменить не вступившее в силу решение об одностороннем отказе от исполнения контракта,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контракта, послужившие основанием для принятия указанного решения.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11.6. При растор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ля принятия решения об одностороннем отказе от исполнения контракта. 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11.7. Расторжение контракта по соглашению Сторон совершается в письменной форме 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случае расторжения контракта по соглашению Сторон Исполнитель возвращает Заказчику все денежные средств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а, перечисленные для исполнения обязательств по настоящему контракту, а Заказчик оплачивает расходы (издержки) Исполнителю за фактически исполненные обязательства по настоящему контракту.</w:t>
      </w:r>
    </w:p>
    <w:p w:rsidR="002D3AB1" w:rsidRDefault="004322C7">
      <w:pPr>
        <w:spacing w:after="0" w:line="200" w:lineRule="atLeast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11.8. Требование о расторжении контракта может быть заявлено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Стороной в суд только после получения отказа другой Стороны на предложение расторгнуть контракт либо неполучения ответа в течение 14 (четырнадцати) дней с даты получения предложения о расторжении контракта.</w:t>
      </w:r>
    </w:p>
    <w:p w:rsidR="002D3AB1" w:rsidRDefault="002D3AB1">
      <w:pPr>
        <w:shd w:val="clear" w:color="auto" w:fill="FFFFFF"/>
        <w:spacing w:after="0"/>
        <w:ind w:left="294" w:firstLine="709"/>
        <w:jc w:val="center"/>
        <w:rPr>
          <w:rFonts w:ascii="Liberation Serif" w:eastAsia="Times New Roman" w:hAnsi="Liberation Serif" w:cs="Liberation Serif"/>
          <w:b/>
          <w:spacing w:val="-9"/>
          <w:sz w:val="24"/>
          <w:szCs w:val="24"/>
          <w:lang w:eastAsia="ar-SA"/>
        </w:rPr>
      </w:pPr>
    </w:p>
    <w:p w:rsidR="002D3AB1" w:rsidRDefault="004322C7">
      <w:pPr>
        <w:shd w:val="clear" w:color="auto" w:fill="FFFFFF"/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12. Обеспечение исполнения контракта</w:t>
      </w:r>
    </w:p>
    <w:p w:rsidR="002D3AB1" w:rsidRDefault="002D3AB1">
      <w:pPr>
        <w:shd w:val="clear" w:color="auto" w:fill="FFFFFF"/>
        <w:spacing w:after="0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</w:p>
    <w:p w:rsidR="002D3AB1" w:rsidRDefault="004322C7">
      <w:pPr>
        <w:shd w:val="clear" w:color="auto" w:fill="FFFFFF"/>
        <w:spacing w:after="0"/>
        <w:ind w:firstLine="709"/>
        <w:jc w:val="both"/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</w:pP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12.1. Обес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печение исполнения контракта установлено в размере ____ % начальной (максимальной) цены контракта в сумме ________ (________) рублей 00 копеек.</w:t>
      </w:r>
    </w:p>
    <w:p w:rsidR="002D3AB1" w:rsidRDefault="004322C7">
      <w:pPr>
        <w:shd w:val="clear" w:color="auto" w:fill="FFFFFF"/>
        <w:spacing w:after="0"/>
        <w:ind w:firstLine="709"/>
        <w:jc w:val="both"/>
      </w:pP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Обеспечение исполнения контракта представляется в размере _____ % от цены контракта в сумме________ (Сумма указы</w:t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вается прописью) рублей</w:t>
      </w:r>
      <w:r>
        <w:rPr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t>.</w:t>
      </w:r>
      <w:r>
        <w:rPr>
          <w:rStyle w:val="aa"/>
          <w:rFonts w:ascii="Liberation Serif" w:eastAsia="Lucida Sans Unicode" w:hAnsi="Liberation Serif" w:cs="Liberation Serif"/>
          <w:kern w:val="3"/>
          <w:sz w:val="24"/>
          <w:szCs w:val="24"/>
          <w:lang w:eastAsia="hi-IN" w:bidi="hi-IN"/>
        </w:rPr>
        <w:footnoteReference w:id="18"/>
      </w:r>
    </w:p>
    <w:p w:rsidR="002D3AB1" w:rsidRDefault="004322C7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течение пяти дней со дня получения проекта контракта Исполнитель направл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яет оператору электронной площадки подписанный электронной цифровой подписью документ об обеспечении исполнения контракта.</w:t>
      </w:r>
    </w:p>
    <w:p w:rsidR="002D3AB1" w:rsidRDefault="004322C7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12.2 </w:t>
      </w:r>
      <w:r>
        <w:rPr>
          <w:rFonts w:ascii="Liberation Serif" w:hAnsi="Liberation Serif" w:cs="Liberation Serif"/>
          <w:sz w:val="24"/>
          <w:szCs w:val="24"/>
          <w:lang w:eastAsia="ru-RU"/>
        </w:rPr>
        <w:t>Исполнение контракта может обеспечиваться:</w:t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- предоставлением банковской гарантии;</w:t>
      </w:r>
    </w:p>
    <w:p w:rsidR="002D3AB1" w:rsidRDefault="004322C7">
      <w:pPr>
        <w:autoSpaceDE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- внесением денежных средств на указанный Зака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2D3AB1" w:rsidRDefault="004322C7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12.3. Способ обеспечения исполнения контракта определяется Исполнителем самостоятельно.</w:t>
      </w:r>
    </w:p>
    <w:p w:rsidR="002D3AB1" w:rsidRDefault="004322C7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12.4. Если в качестве обесп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ечения исполнения контракта выбирается банковская гарантия, то такая гарантия должна соответствовать требованиям, установленным статьей 45 Закона о контрактной системе и Постановления Правительства Российской Федерации от 08.11.2013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№ 1005 «О банковских г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нужд». Срок действия банковской гарантии должен превышать предусмотренный контрактом срок испо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лнения обязательств, указанный в п. 6.2.5 контракта,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11" w:history="1">
        <w:r>
          <w:rPr>
            <w:rFonts w:ascii="Liberation Serif" w:eastAsia="Times New Roman" w:hAnsi="Liberation Serif" w:cs="Liberation Serif"/>
            <w:sz w:val="24"/>
            <w:szCs w:val="24"/>
            <w:lang w:eastAsia="ar-SA"/>
          </w:rPr>
          <w:t>статьей 95</w:t>
        </w:r>
      </w:hyperlink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Закона о контрактной системе.</w:t>
      </w:r>
    </w:p>
    <w:p w:rsidR="002D3AB1" w:rsidRDefault="004322C7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12.5. В случае внесения денежных средств в виде способа обеспечения исполнения контракта, данные денежные средства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должны быть перечислены Исполнителем в сроки, установленные законодательством Российской Федерации.</w:t>
      </w:r>
    </w:p>
    <w:p w:rsidR="002D3AB1" w:rsidRDefault="004322C7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12.6. Обеспечение исполнения обязательств по контракту распространяется на срок исполнения контракта. Факт внесения денежных средств на счет Заказчика подт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верждается копией платежного поручения с отметкой банка об оплате суммы обеспечения исполнения контракта.</w:t>
      </w:r>
    </w:p>
    <w:p w:rsidR="002D3AB1" w:rsidRDefault="004322C7">
      <w:pPr>
        <w:spacing w:after="0"/>
        <w:ind w:firstLine="717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В случае предоставления обеспечения исполнения контракта в денежной форме, в платежном поручении должно быть указано назначение платежа: «Уничтожение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демонтированных рекламных конструкций», </w:t>
      </w:r>
      <w:r>
        <w:rPr>
          <w:rFonts w:ascii="Liberation Serif" w:eastAsia="Times New Roman" w:hAnsi="Liberation Serif" w:cs="Liberation Serif"/>
          <w:sz w:val="24"/>
          <w:szCs w:val="24"/>
          <w:shd w:val="clear" w:color="auto" w:fill="FFFFFF"/>
          <w:lang w:eastAsia="ar-SA"/>
        </w:rPr>
        <w:t xml:space="preserve">Получатель –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Министерство финансов Свердловской области (ГКУ СО «Фонд имущества Свердловской области», л/с 05010262770), ИНН/КПП 6658008602/667001001, Р/с № 40302810965774000004 в Уральском ГУ Банка России, БИК 04657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7001.</w:t>
      </w:r>
    </w:p>
    <w:p w:rsidR="002D3AB1" w:rsidRDefault="004322C7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12.7. Обеспечение по настоящему контракту существует в отношении обязательства в полном его объеме до выполнения Исполнителем всех обязательств по контракту.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12.8. В случае просрочки исполнения Исполнителем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обязательств, предусмотренных контрактом, а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также в иных случаях неисполнения или ненадлежащего исполнения Исполнителем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обязательств, предусмотренных контрактом, Заказчик вправе после направления требования об уплате сумм неустойки (штрафа, пени) и получения отказа (или неполучения в установленный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срок ответа) Исполнителя об удовлетворении данных требований удержать сумму начисленных неустоек (штрафов, пени) одним из следующих способов: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 из денежных средств, перечисленных Исполнителем в качестве обеспечения исполнения контракта и находящихся на сче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те Заказчика;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- из банковской гарантии, путем направления соответствующего требования Гаранту.</w:t>
      </w:r>
    </w:p>
    <w:p w:rsidR="002D3AB1" w:rsidRDefault="004322C7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12.9. Обеспечение исполнения контракта в виде внесения денежных средств, в том числе части этих денежных средств в случае уменьшения размера обеспечения исполнен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ия контракта в соответствии с ч.ч. 7, 7.1, и 7.2. ст. 96 Закона о контрактной системе, возвращается Исполнителю при условии надлежащего исполнения им всех обязательств по контракту в течении 15 (пятнадцати) дней с даты исполнения Исполнителем обязательств,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предусмотренных контрактом.</w:t>
      </w:r>
    </w:p>
    <w:p w:rsidR="002D3AB1" w:rsidRDefault="004322C7">
      <w:pPr>
        <w:spacing w:after="0"/>
        <w:ind w:firstLine="71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Заказчик возвращает денежные средства, поступившие в счет обеспечения исполнения настоящего контракта, путем их перечисления на банковский счет Исполнителя, реквизиты которого указаны в пункте 16 настоящего контракта.</w:t>
      </w:r>
    </w:p>
    <w:p w:rsidR="002D3AB1" w:rsidRDefault="004322C7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12.10. В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lastRenderedPageBreak/>
        <w:t>может быть у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меньшен в порядке и случаях, которые предусмотрены </w:t>
      </w:r>
      <w:hyperlink r:id="rId12" w:history="1">
        <w:r>
          <w:rPr>
            <w:rFonts w:ascii="Liberation Serif" w:eastAsia="Times New Roman" w:hAnsi="Liberation Serif" w:cs="Liberation Serif"/>
            <w:sz w:val="24"/>
            <w:szCs w:val="24"/>
            <w:lang w:eastAsia="ar-SA"/>
          </w:rPr>
          <w:t>частями 7.2</w:t>
        </w:r>
      </w:hyperlink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и </w:t>
      </w:r>
      <w:hyperlink r:id="rId13" w:history="1">
        <w:r>
          <w:rPr>
            <w:rFonts w:ascii="Liberation Serif" w:eastAsia="Times New Roman" w:hAnsi="Liberation Serif" w:cs="Liberation Serif"/>
            <w:sz w:val="24"/>
            <w:szCs w:val="24"/>
            <w:lang w:eastAsia="ar-SA"/>
          </w:rPr>
          <w:t>7.3</w:t>
        </w:r>
      </w:hyperlink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ст. 96 Закона о контрактной системе.</w:t>
      </w:r>
    </w:p>
    <w:p w:rsidR="002D3AB1" w:rsidRDefault="004322C7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12.11. 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Если при проведении аукциона в электронной форме Исполнителем предложена цена к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онтракта, которая на двадцать пять и более процентов ниже начальной (максимальной) цены контракта, контракт заключается только после предоставления Исполнителем обеспечения исполнения контракта в размере, превышающем в полтора раза размер обеспечения испол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нения контракта, установленного в пункте 12.1 контракта в сумме____________, или информации, подтверждающей добросовестность Исполнителя на дату подачи заявки в соответствии со ст.</w:t>
      </w:r>
      <w:r>
        <w:rPr>
          <w:rFonts w:ascii="Liberation Serif" w:eastAsia="Times New Roman" w:hAnsi="Liberation Serif" w:cs="Liberation Serif"/>
          <w:i/>
          <w:sz w:val="24"/>
          <w:szCs w:val="24"/>
          <w:lang w:val="en-US" w:eastAsia="ar-SA"/>
        </w:rPr>
        <w:t> 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37 Закона о контрактной системе, с одновременным предоставлением таким учас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тником обеспечения исполнения контракта в размере обеспечения исполнения контракта, указанном в документации о закупке.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ar-SA"/>
        </w:rPr>
        <w:footnoteReference w:id="19"/>
      </w:r>
    </w:p>
    <w:p w:rsidR="002D3AB1" w:rsidRDefault="004322C7">
      <w:pPr>
        <w:autoSpaceDE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В случае если Поставщиком предложе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на цена контракта, которая на двадцать пять и более процентов ниже начальной (максимальной) цены контракта, которая на двадцать пять и более процентов ниже начальной (максимальной) цены контракта Исполнитель предоставляет обеспечение исполнения контракта в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размере, превышающем в полтора раза размер обеспечения исполнения контракта, указанный в документации о закупке (ином документе в зависимости от способов определения Поставщика), в сумме_______________________________ (Сумма указывается прописью) рублей,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но не менее чем в размере аванса.</w:t>
      </w:r>
      <w:r>
        <w:rPr>
          <w:rStyle w:val="aa"/>
          <w:rFonts w:ascii="Liberation Serif" w:eastAsia="Times New Roman" w:hAnsi="Liberation Serif" w:cs="Liberation Serif"/>
          <w:i/>
          <w:sz w:val="24"/>
          <w:szCs w:val="24"/>
          <w:lang w:eastAsia="ar-SA"/>
        </w:rPr>
        <w:footnoteReference w:id="20"/>
      </w:r>
    </w:p>
    <w:p w:rsidR="002D3AB1" w:rsidRDefault="004322C7">
      <w:pPr>
        <w:spacing w:after="0"/>
        <w:ind w:firstLine="717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12.12. Размер обеспечения исполнения контракта, в том числе предоставляемого с учетом положений статьи 37 Закона о кон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 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footnoteReference w:id="21"/>
      </w:r>
    </w:p>
    <w:p w:rsidR="002D3AB1" w:rsidRDefault="004322C7">
      <w:pPr>
        <w:spacing w:after="0"/>
        <w:ind w:firstLine="717"/>
        <w:jc w:val="both"/>
      </w:pPr>
      <w:r>
        <w:rPr>
          <w:rFonts w:ascii="Liberation Serif" w:hAnsi="Liberation Serif" w:cs="Liberation Serif"/>
          <w:i/>
          <w:sz w:val="24"/>
          <w:szCs w:val="24"/>
        </w:rPr>
        <w:t>12.13.</w:t>
      </w:r>
      <w:r>
        <w:rPr>
          <w:i/>
        </w:rPr>
        <w:t xml:space="preserve"> </w:t>
      </w:r>
      <w:r>
        <w:rPr>
          <w:rFonts w:ascii="Liberation Serif" w:hAnsi="Liberation Serif" w:cs="Liberation Serif"/>
          <w:i/>
          <w:sz w:val="24"/>
          <w:szCs w:val="24"/>
        </w:rPr>
        <w:t>Участник закупки, с которым заключается контракт по результатам определения Исполнителя в соответствии с пунктом 1 части 1 статьи 30 Закона о контрактной системе, освобождается от предоставления обеспечения испол</w:t>
      </w:r>
      <w:r>
        <w:rPr>
          <w:rFonts w:ascii="Liberation Serif" w:hAnsi="Liberation Serif" w:cs="Liberation Serif"/>
          <w:i/>
          <w:sz w:val="24"/>
          <w:szCs w:val="24"/>
        </w:rPr>
        <w:t>нения контракта, в том числе с учетом положений статьи 37 Закона о контрактной системе,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</w:t>
      </w:r>
      <w:r>
        <w:rPr>
          <w:rFonts w:ascii="Liberation Serif" w:hAnsi="Liberation Serif" w:cs="Liberation Serif"/>
          <w:i/>
          <w:sz w:val="24"/>
          <w:szCs w:val="24"/>
        </w:rPr>
        <w:t>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</w:t>
      </w:r>
      <w:r>
        <w:rPr>
          <w:rFonts w:ascii="Liberation Serif" w:hAnsi="Liberation Serif" w:cs="Liberation Serif"/>
          <w:i/>
          <w:sz w:val="24"/>
          <w:szCs w:val="24"/>
        </w:rPr>
        <w:t>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</w:t>
      </w:r>
      <w:r>
        <w:rPr>
          <w:rFonts w:ascii="Liberation Serif" w:hAnsi="Liberation Serif" w:cs="Liberation Serif"/>
          <w:i/>
          <w:sz w:val="24"/>
          <w:szCs w:val="24"/>
        </w:rPr>
        <w:t>й в извещении об осуществлении закупки и документации о закупке.</w:t>
      </w:r>
      <w:r>
        <w:rPr>
          <w:rStyle w:val="aa"/>
          <w:rFonts w:ascii="Liberation Serif" w:hAnsi="Liberation Serif" w:cs="Liberation Serif"/>
          <w:i/>
          <w:sz w:val="24"/>
          <w:szCs w:val="24"/>
        </w:rPr>
        <w:footnoteReference w:id="22"/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12.14. Обеспечение исполнения контракта обеспечивает все обязательства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Исполнителя и распространяется, в том числе, на уплату неустоек в виде штрафа, пени, предусмотренных контрактом, а также убытков, понесенных Заказчиком в связи с неисполнением или ненадлежащим исполнением Исполнителем своих обязательств по контракту, а та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кже убытков в связи с проведением экспертизы качества оказанных услуг, в том числе лабораторных испытаний, в результате которой будет установлено их ненадлежащее качество.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12.15. Обеспечение исполнения контракта удерживается Заказчиком в размере, равном су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мме невыполненных обязательств, неустойки и причиненных убытков, в случаях неисполнения или ненадлежащего исполнения своих обязательств Поставщиком, включая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просрочку исполнения обязательств, одностороннего отказа Поставщика от исполнения контракта при отс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утствии нарушения условий контракта Заказчиком.</w:t>
      </w:r>
    </w:p>
    <w:p w:rsidR="002D3AB1" w:rsidRDefault="004322C7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12.16.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ераций Исполнитель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шен в порядке и случаях, которые предусмотрены частями 7, 7.1, 7.2 и 7.3 статьи 96 Закона о контрактной системе. За каждый день просрочки исполнения Поставщиком данного обязательства начисляется пеня в размере, определённом в порядке, установленном Постано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влением Правительства Российской Федерации.</w:t>
      </w:r>
    </w:p>
    <w:p w:rsidR="002D3AB1" w:rsidRDefault="002D3AB1">
      <w:pPr>
        <w:spacing w:after="0"/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13. Особые условия</w:t>
      </w:r>
    </w:p>
    <w:p w:rsidR="002D3AB1" w:rsidRDefault="002D3AB1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13.1. 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С момента размещения в единой информационной системе предусмотренного частью 7 статьи 83.2. Закона о контрактной системе и подписанного Заказчиком контракта он считается заключенным и д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ействует по __________года, но в любом случае до полного исполнения Сторонами своих обязательств.</w:t>
      </w: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13.2. Все действия и взаимодействия при исполнении контракта осуществляются Сторонами только в письменном виде.</w:t>
      </w: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13.3. Обмен письмами между Заказчиком и Исполн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ителем возможен по средствам связи (факс, электронная почта), по реквизитам, указанным в разделе 16 настоящего контракта,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последующим предоставлением оригинальных документов нарочно или заказным письмом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уведомлением. </w:t>
      </w: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13.4. Дополнения и изменения, вн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осимые в контракт, оформляются дополнительными соглашениями, подписанными обеими Сторонами и скрепленными печатями, и являются неотъемлемой частью настоящего контракта.</w:t>
      </w: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13.5. Во всем, что не предусмотрено настоящим контрактом, Стороны руководствуются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2D3AB1" w:rsidRDefault="004322C7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13.6. Контракт, приложения и все документы, имеющие к ним отношение, должны быть составлены на русском языке.</w:t>
      </w:r>
    </w:p>
    <w:p w:rsidR="002D3AB1" w:rsidRDefault="002D3AB1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jc w:val="center"/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14.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Антикоррупционная оговорка </w:t>
      </w:r>
    </w:p>
    <w:p w:rsidR="002D3AB1" w:rsidRDefault="002D3AB1">
      <w:pPr>
        <w:spacing w:after="0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D3AB1" w:rsidRDefault="004322C7">
      <w:pPr>
        <w:spacing w:after="0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14.1. При исполнении своих обязательств по контракту Стороны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ить какие-либо неправомерные преимущества или для достижения иных неправомерных целей. При исполнении своих обязательств по контракту Стороны, их аффилированные лица, работники или посредники не осуществляют действия, квалифицируемые применимым для целей 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онтракта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ным путем.</w:t>
      </w:r>
    </w:p>
    <w:p w:rsidR="002D3AB1" w:rsidRDefault="004322C7">
      <w:pPr>
        <w:spacing w:after="0"/>
        <w:ind w:firstLine="567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14.2. В случае возникновения у Стороны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добросовестных и обоснованных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подозрений, что произошло или может произойти нарушение каких-либо положений настоящего раздела контракта, соответствующая Сторона обязуется уведомить другую Сторону в письменн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контракта, фактические обстоятельства дела и предоставляются материалы, достоверно подтверждающие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или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дающие основание предполагать, что произошло или может произойти нарушение настоящего раздела контракта. </w:t>
      </w:r>
    </w:p>
    <w:p w:rsidR="002D3AB1" w:rsidRDefault="004322C7">
      <w:pPr>
        <w:spacing w:after="0"/>
        <w:ind w:firstLine="567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Каналы уведомления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Исполнителя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о нарушениях каких-либо положений настоящего раздела: ______________, официальный сайт ____________________ (при налич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ии).</w:t>
      </w:r>
    </w:p>
    <w:p w:rsidR="002D3AB1" w:rsidRDefault="004322C7">
      <w:pPr>
        <w:spacing w:after="0"/>
        <w:ind w:firstLine="567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Каналы уведомления Заказчика о нарушениях каких-либо положений настоящего раздела:                e-mail: ___________, официальный сайт ___________, телефон доверия ____________</w:t>
      </w:r>
    </w:p>
    <w:p w:rsidR="002D3AB1" w:rsidRDefault="004322C7">
      <w:pPr>
        <w:spacing w:after="0"/>
        <w:ind w:firstLine="567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Сторона, получившая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письменное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уведомление о нарушении положений настояще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раздела контракта, обязана в течение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10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рабочих дней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с даты его получения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рассмотреть его и в течение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5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рабочих дней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с даты окончания рассмотрения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сообщить уведомившей Стороне об итогах его рассмотрения.</w:t>
      </w:r>
    </w:p>
    <w:p w:rsidR="002D3AB1" w:rsidRDefault="004322C7">
      <w:pPr>
        <w:spacing w:after="0"/>
        <w:ind w:firstLine="567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14.3. Стороны гарантируют осуществление надлежа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как для уведомившей Стороны в целом, так и для конкретных работников уведомившей Стороны, сообщивших о факте нарушений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условий настоящего раздела контракта.</w:t>
      </w:r>
    </w:p>
    <w:p w:rsidR="002D3AB1" w:rsidRDefault="004322C7">
      <w:pPr>
        <w:spacing w:after="0"/>
        <w:ind w:firstLine="567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14.4. В случае подтверждения факта нарушений одной Стороной положений настоящего раздела и/или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неполучения другой Стороной информации об итогах рассмотрения письменного уведомления о нарушении условий настоящего раздела контракта, другая Сторона имеет право расторгнуть настоящий контракт в судебном порядке.</w:t>
      </w:r>
    </w:p>
    <w:p w:rsidR="002D3AB1" w:rsidRDefault="004322C7">
      <w:pPr>
        <w:spacing w:after="0"/>
        <w:ind w:firstLine="567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14.5. Стороны информируют в письменной фор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нарушения.</w:t>
      </w:r>
    </w:p>
    <w:p w:rsidR="002D3AB1" w:rsidRDefault="002D3AB1">
      <w:pPr>
        <w:spacing w:after="0"/>
        <w:ind w:firstLine="567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:rsidR="002D3AB1" w:rsidRDefault="004322C7">
      <w:pPr>
        <w:shd w:val="clear" w:color="auto" w:fill="FFFFFF"/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spacing w:val="5"/>
          <w:sz w:val="24"/>
          <w:szCs w:val="24"/>
          <w:lang w:eastAsia="ar-SA"/>
        </w:rPr>
        <w:t>15. Приложения к настоящему контракту</w:t>
      </w:r>
      <w:r>
        <w:rPr>
          <w:rStyle w:val="aa"/>
          <w:rFonts w:ascii="Liberation Serif" w:eastAsia="Times New Roman" w:hAnsi="Liberation Serif" w:cs="Liberation Serif"/>
          <w:b/>
          <w:spacing w:val="5"/>
          <w:sz w:val="24"/>
          <w:szCs w:val="24"/>
          <w:lang w:eastAsia="ar-SA"/>
        </w:rPr>
        <w:footnoteReference w:id="23"/>
      </w:r>
    </w:p>
    <w:p w:rsidR="002D3AB1" w:rsidRDefault="002D3AB1">
      <w:pPr>
        <w:shd w:val="clear" w:color="auto" w:fill="FFFFFF"/>
        <w:autoSpaceDE w:val="0"/>
        <w:spacing w:after="0"/>
        <w:ind w:firstLine="567"/>
        <w:rPr>
          <w:rFonts w:ascii="Liberation Serif" w:eastAsia="Times New Roman" w:hAnsi="Liberation Serif" w:cs="Liberation Serif"/>
          <w:spacing w:val="5"/>
          <w:sz w:val="24"/>
          <w:szCs w:val="24"/>
          <w:lang w:eastAsia="ar-SA"/>
        </w:rPr>
      </w:pPr>
    </w:p>
    <w:p w:rsidR="002D3AB1" w:rsidRDefault="004322C7">
      <w:pPr>
        <w:shd w:val="clear" w:color="auto" w:fill="FFFFFF"/>
        <w:autoSpaceDE w:val="0"/>
        <w:spacing w:after="0"/>
        <w:ind w:firstLine="567"/>
        <w:rPr>
          <w:rFonts w:ascii="Liberation Serif" w:eastAsia="Times New Roman" w:hAnsi="Liberation Serif" w:cs="Liberation Serif"/>
          <w:spacing w:val="5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pacing w:val="5"/>
          <w:sz w:val="24"/>
          <w:szCs w:val="24"/>
          <w:lang w:eastAsia="ar-SA"/>
        </w:rPr>
        <w:t xml:space="preserve">15.1. Все приложения к настоящему контракту </w:t>
      </w:r>
      <w:r>
        <w:rPr>
          <w:rFonts w:ascii="Liberation Serif" w:eastAsia="Times New Roman" w:hAnsi="Liberation Serif" w:cs="Liberation Serif"/>
          <w:spacing w:val="5"/>
          <w:sz w:val="24"/>
          <w:szCs w:val="24"/>
          <w:lang w:eastAsia="ar-SA"/>
        </w:rPr>
        <w:t>являются его неотъемлемой частью.</w:t>
      </w:r>
    </w:p>
    <w:p w:rsidR="002D3AB1" w:rsidRDefault="004322C7">
      <w:pPr>
        <w:shd w:val="clear" w:color="auto" w:fill="FFFFFF"/>
        <w:autoSpaceDE w:val="0"/>
        <w:spacing w:after="0"/>
        <w:ind w:firstLine="567"/>
        <w:jc w:val="both"/>
        <w:rPr>
          <w:rFonts w:ascii="Liberation Serif" w:eastAsia="Times New Roman" w:hAnsi="Liberation Serif" w:cs="Liberation Serif"/>
          <w:i/>
          <w:spacing w:val="5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pacing w:val="5"/>
          <w:sz w:val="24"/>
          <w:szCs w:val="24"/>
          <w:lang w:eastAsia="ar-SA"/>
        </w:rPr>
        <w:t>15.2. Приложение №1 к государственному контракту: Описание объекта закупки - Техническое задание.</w:t>
      </w:r>
    </w:p>
    <w:p w:rsidR="002D3AB1" w:rsidRDefault="002D3AB1">
      <w:pPr>
        <w:spacing w:after="0"/>
        <w:jc w:val="center"/>
        <w:rPr>
          <w:rFonts w:ascii="Liberation Serif" w:eastAsia="Times New Roman" w:hAnsi="Liberation Serif" w:cs="Liberation Serif"/>
          <w:b/>
          <w:sz w:val="16"/>
          <w:szCs w:val="16"/>
          <w:lang w:eastAsia="ar-SA"/>
        </w:rPr>
      </w:pPr>
    </w:p>
    <w:p w:rsidR="002D3AB1" w:rsidRDefault="004322C7">
      <w:pPr>
        <w:spacing w:after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16. Юридические адреса и реквизиты сторон: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2D3AB1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pacing w:after="0"/>
            </w:pPr>
            <w:r>
              <w:rPr>
                <w:rFonts w:ascii="Liberation Serif" w:eastAsia="Times New Roman" w:hAnsi="Liberation Serif" w:cs="Liberation Serif"/>
                <w:b/>
                <w:sz w:val="23"/>
                <w:szCs w:val="24"/>
                <w:u w:val="single"/>
                <w:lang w:eastAsia="ar-SA"/>
              </w:rPr>
              <w:t>Заказчик</w:t>
            </w:r>
            <w:r>
              <w:rPr>
                <w:rFonts w:ascii="Liberation Serif" w:eastAsia="Times New Roman" w:hAnsi="Liberation Serif" w:cs="Liberation Serif"/>
                <w:sz w:val="23"/>
                <w:szCs w:val="24"/>
                <w:u w:val="single"/>
                <w:lang w:eastAsia="ar-SA"/>
              </w:rPr>
              <w:t xml:space="preserve">: </w:t>
            </w: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pacing w:after="0"/>
              <w:ind w:firstLine="2442"/>
              <w:jc w:val="both"/>
              <w:rPr>
                <w:rFonts w:ascii="Liberation Serif" w:eastAsia="Times New Roman" w:hAnsi="Liberation Serif" w:cs="Liberation Serif"/>
                <w:b/>
                <w:bCs/>
                <w:sz w:val="23"/>
                <w:szCs w:val="24"/>
                <w:u w:val="single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3"/>
                <w:szCs w:val="24"/>
                <w:u w:val="single"/>
                <w:lang w:eastAsia="ar-SA"/>
              </w:rPr>
              <w:t>Исполнитель:</w:t>
            </w:r>
          </w:p>
          <w:p w:rsidR="002D3AB1" w:rsidRDefault="002D3AB1">
            <w:pPr>
              <w:spacing w:after="0"/>
              <w:jc w:val="both"/>
              <w:rPr>
                <w:rFonts w:ascii="Liberation Serif" w:eastAsia="Times New Roman" w:hAnsi="Liberation Serif" w:cs="Liberation Serif"/>
                <w:b/>
                <w:bCs/>
                <w:iCs/>
                <w:sz w:val="23"/>
                <w:szCs w:val="24"/>
                <w:lang w:eastAsia="ar-SA"/>
              </w:rPr>
            </w:pPr>
          </w:p>
        </w:tc>
      </w:tr>
    </w:tbl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ind w:firstLine="6946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663"/>
        </w:tabs>
        <w:spacing w:after="0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4322C7">
      <w:pPr>
        <w:tabs>
          <w:tab w:val="left" w:pos="6663"/>
        </w:tabs>
        <w:spacing w:after="0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Приложение № 1</w:t>
      </w:r>
    </w:p>
    <w:p w:rsidR="002D3AB1" w:rsidRDefault="004322C7">
      <w:pPr>
        <w:tabs>
          <w:tab w:val="left" w:pos="6663"/>
        </w:tabs>
        <w:autoSpaceDE w:val="0"/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к контракту </w:t>
      </w:r>
    </w:p>
    <w:p w:rsidR="002D3AB1" w:rsidRDefault="004322C7">
      <w:pPr>
        <w:tabs>
          <w:tab w:val="left" w:pos="6663"/>
        </w:tabs>
        <w:autoSpaceDE w:val="0"/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№ ____________________</w:t>
      </w:r>
    </w:p>
    <w:p w:rsidR="002D3AB1" w:rsidRDefault="004322C7">
      <w:pPr>
        <w:autoSpaceDE w:val="0"/>
        <w:spacing w:after="0"/>
        <w:ind w:firstLine="6946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от «___» __________  года</w:t>
      </w:r>
    </w:p>
    <w:p w:rsidR="002D3AB1" w:rsidRDefault="002D3AB1">
      <w:pPr>
        <w:spacing w:after="0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</w:p>
    <w:p w:rsidR="002D3AB1" w:rsidRDefault="004322C7">
      <w:pPr>
        <w:jc w:val="center"/>
      </w:pPr>
      <w:r>
        <w:rPr>
          <w:rFonts w:ascii="Liberation Serif" w:hAnsi="Liberation Serif" w:cs="Liberation Serif"/>
          <w:b/>
          <w:i/>
          <w:color w:val="000000"/>
          <w:sz w:val="24"/>
          <w:szCs w:val="24"/>
        </w:rPr>
        <w:t>Описание объекта закупки</w:t>
      </w:r>
      <w:r>
        <w:rPr>
          <w:rStyle w:val="aa"/>
          <w:rFonts w:ascii="Liberation Serif" w:hAnsi="Liberation Serif" w:cs="Liberation Serif"/>
          <w:b/>
          <w:i/>
          <w:color w:val="000000"/>
          <w:sz w:val="24"/>
          <w:szCs w:val="24"/>
        </w:rPr>
        <w:footnoteReference w:id="24"/>
      </w:r>
      <w:r>
        <w:rPr>
          <w:rFonts w:ascii="Liberation Serif" w:hAnsi="Liberation Serif" w:cs="Liberation Serif"/>
          <w:b/>
          <w:i/>
          <w:color w:val="000000"/>
          <w:sz w:val="24"/>
          <w:szCs w:val="24"/>
        </w:rPr>
        <w:t xml:space="preserve"> </w:t>
      </w:r>
    </w:p>
    <w:p w:rsidR="002D3AB1" w:rsidRDefault="004322C7">
      <w:pPr>
        <w:jc w:val="center"/>
        <w:rPr>
          <w:rFonts w:ascii="Liberation Serif" w:hAnsi="Liberation Serif" w:cs="Liberation Serif"/>
          <w:b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i/>
          <w:color w:val="000000"/>
          <w:sz w:val="24"/>
          <w:szCs w:val="24"/>
        </w:rPr>
        <w:t>Техническое задание</w:t>
      </w:r>
    </w:p>
    <w:p w:rsidR="002D3AB1" w:rsidRDefault="004322C7">
      <w:pPr>
        <w:jc w:val="center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по объекту закупки «Уничтожение демонтированных рекламных конструкций»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1. Цель оказания услуг.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bCs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1.1. Цель оказания услуг – уничтожение демонтированных рекламных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конструкций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без возможности их дальнейшего восстановления и последующей эксплуатации, под которым понимается осуществление действий (распил, разрезка, деформация, разбивание) в результате которых демонтированные рекламные конструкции полностью утрачивают с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вои качества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и ценность, не могут быть приведены в состояние, годное для дальнейшего использования.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bCs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2. Требования к количеству (объему) услуг, качеству оказываемых услуг.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2.1.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Оказание услуг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по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уничтожению демонтированных рекламных конструкций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без возможно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сти их дальнейшего восстановления и последующей эксплуатации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включает в себя: 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- </w:t>
      </w:r>
      <w:r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  <w:t>с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бор (погрузка и вывоз) демонтированных рекламных конструкций со склада Заказчика;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- транспортировка демонтированных рекламных конструкций до места разбора, разлома, распила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рекламных конструкций; 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- уничтожение –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осуществление действий (распил, разрезка, деформация, разбивание)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в результате которых демонтированные рекламные конструкции полностью утрачивают свои качества и ценность, не могут быть приведены в состояние, годное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для дальнейшего использования;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- взвешивание образовавшегося лома черных и цветных металлов и их сплавов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в результате уничтожения демонтированных рекламных конструкций;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- 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организация обращения с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образовавшимися после уничтожения демонтированных рекламных к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онструкций отходами;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- подготовка и передача отчетных документов Заказчику.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2.2. Услуги оказываются в отношении следующего количества и видов демонтированных рекламных конструкций:</w:t>
      </w:r>
    </w:p>
    <w:tbl>
      <w:tblPr>
        <w:tblW w:w="99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650"/>
        <w:gridCol w:w="6329"/>
        <w:gridCol w:w="1375"/>
      </w:tblGrid>
      <w:tr w:rsidR="002D3AB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Вид рекламной конструкции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ar-SA"/>
              </w:rPr>
              <w:t>Количество (шт.)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pacing w:after="0"/>
              <w:ind w:left="11"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widowControl w:val="0"/>
              <w:autoSpaceDE w:val="0"/>
              <w:spacing w:before="29" w:after="0"/>
              <w:ind w:left="15"/>
              <w:jc w:val="center"/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ar-SA"/>
              </w:rPr>
            </w:pPr>
          </w:p>
        </w:tc>
      </w:tr>
    </w:tbl>
    <w:p w:rsidR="002D3AB1" w:rsidRDefault="002D3AB1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.3.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Выполняемые работы в рамках оказания услуг по</w:t>
      </w:r>
      <w:r>
        <w:t xml:space="preserve">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уничтожению демонтированных рекламных конструкций должны соответствовать требованиям качества, безопасности жизни и здоровья, а также требованиям сертификации, санитарным нормам и правилам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лицензирования, установленным действующим законодательством Российской Федерации. 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2.4. Услуги оказываются в соответствии с действующим законодательством РФ,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в том числе с нормами и требованиями Федерального закона от 24.06.1998 № 89-ФЗ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«Об отходах произв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одства и потребления»,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Федерального закона от 04.05.2011 № 99-ФЗ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«О лицензировании отдельных видов деятельности»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, Федерального закона от 30.03.1999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№ 52-ФЗ «О санитарно - эпидемиологическом благополучии населения», Федерального закона от 21.12.1994 № 69-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ФЗ«О пожарной безопасности», постановления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Правительства Российской Федерации от 03.09.2010 № 681 «Об утверждении Правил обращения с отходами производства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и потребления в части осветительных устройств, электрических ламп, ненадлежащие сбор, накопление, исп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2.5. Оказываемые услуги должны соответствовать требованиям безопасности и охраны труда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, экологической и пожарной безопасности. Услуги оказываются с соблюдением требований безопасности труда согласно СНиП 12-03-2001, СНиП 12-04-2002, ГОСТ 12.3.003-86, ГОСТ 12.3.036-84, </w:t>
      </w:r>
      <w:r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  <w:t xml:space="preserve">ГОСТ Р 51709-2001 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«Автотранспортные средства. Требования безопасности к т</w:t>
      </w:r>
      <w:r>
        <w:rPr>
          <w:rFonts w:ascii="Liberation Serif" w:hAnsi="Liberation Serif" w:cs="Liberation Serif"/>
          <w:i/>
          <w:kern w:val="3"/>
          <w:sz w:val="24"/>
          <w:szCs w:val="24"/>
        </w:rPr>
        <w:t>ехническому состоянию и методы проверки».</w:t>
      </w:r>
      <w:r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  <w:t xml:space="preserve">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Места производства газопламенных работ должны соответствовать требованиям безопасности и охраны труда, экологической и пожарной безопасности. 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Распил, разрезка, деформация, разбивание, в результате которых демонтиро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ванные рекламные конструкции полностью утрачивают свои качества и ценность, не могут быть приведены в состояние, годное для дальнейшего использования,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может проводиться как ручным, так и механизированным способом.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2.6. Р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>аспил, разрезка, деформация, разбива</w:t>
      </w:r>
      <w:r>
        <w:rPr>
          <w:rFonts w:ascii="Liberation Serif" w:hAnsi="Liberation Serif" w:cs="Liberation Serif"/>
          <w:bCs/>
          <w:i/>
          <w:color w:val="000000"/>
          <w:sz w:val="24"/>
          <w:szCs w:val="24"/>
        </w:rPr>
        <w:t xml:space="preserve">ние демонтированных рекламных конструкций производится таким образом, чтобы образовавшиеся отходы черных металлов соответствовали требованиям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ГОСТ 2787-75 Металлы черные вторичные. Общие технические условия, а именно соответствовали категории 12А (лом чёрн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ых металлов) и стальной негабаритный лом 5А, отходы цветных металлов и их сплавов соответствовали требованиям ГОСТ Р 54564 Лом отходы цветных металлов и их сплавов. Общие технические условия.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2.7. Работы по взвешиванию отходов черных и цветных металлов и и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х сплавов, образовавшихся в результате уничтожения демонтированных рекламных конструкций, проводятся Исполнителем на откалиброванном, весовом оборудовании, прошедшем поверку, что подтверждается свидетельством о прохождении поверки в соответствии с действую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щим законодательством Российской Федерации и имеющем пломбу соответствующего образца.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sz w:val="24"/>
          <w:szCs w:val="24"/>
        </w:rPr>
        <w:t>2.8. Расходы по взвешиванию отходов черных и цветных металлов и их сплавов, образовавшихся в результате уничтожения демонтированных рекламных конструкций, входят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в 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>стоимость государственного контракта.</w:t>
      </w:r>
    </w:p>
    <w:p w:rsidR="002D3AB1" w:rsidRDefault="002D3AB1">
      <w:pPr>
        <w:spacing w:after="0"/>
        <w:ind w:firstLine="709"/>
        <w:jc w:val="both"/>
        <w:rPr>
          <w:rFonts w:ascii="Liberation Serif" w:hAnsi="Liberation Serif" w:cs="Liberation Serif"/>
          <w:i/>
          <w:kern w:val="3"/>
          <w:sz w:val="24"/>
          <w:szCs w:val="24"/>
        </w:rPr>
      </w:pPr>
    </w:p>
    <w:p w:rsidR="002D3AB1" w:rsidRDefault="004322C7">
      <w:pPr>
        <w:spacing w:after="0"/>
        <w:ind w:firstLine="709"/>
        <w:jc w:val="center"/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</w:pPr>
      <w:r>
        <w:rPr>
          <w:rFonts w:ascii="Liberation Serif" w:hAnsi="Liberation Serif" w:cs="Liberation Serif"/>
          <w:i/>
          <w:color w:val="000000"/>
          <w:kern w:val="3"/>
          <w:sz w:val="24"/>
          <w:szCs w:val="24"/>
        </w:rPr>
        <w:t>3. Условия оказания услуг</w:t>
      </w:r>
    </w:p>
    <w:p w:rsidR="002D3AB1" w:rsidRDefault="002D3AB1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kern w:val="3"/>
          <w:sz w:val="24"/>
          <w:szCs w:val="24"/>
          <w:lang w:eastAsia="ar-SA"/>
        </w:rPr>
      </w:pP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kern w:val="3"/>
          <w:sz w:val="24"/>
          <w:szCs w:val="24"/>
          <w:lang w:eastAsia="ar-SA"/>
        </w:rPr>
        <w:t xml:space="preserve">3.1.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Оказание услуг Исполнителем осуществляется на основании заявок Заказчика. 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3.2. Исполнитель осуществляет погрузку и вывоз рекламных конструкций со специальной площадки Заказчика,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расположенной в пределах МО «город Екатеринбург», для их дальнейшего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распила, разрезки, деформации, разбивания, в результате которых демонтированные рекламные конструкции полностью утрачивают свои качества и ценность, не могут быть приведены в состояние, г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одное для дальнейшего использования.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lastRenderedPageBreak/>
        <w:t>Перед выполнением Исполнителем погрузочно-разгрузочных работ на площадке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для хранения демонтируемых рекламных конструкций необходимо оформить акт-допуск Исполнителя на площадку Заказчика. Для оформления данного акта Исп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олнитель предварительно сообщает Заказчику данные номерного знака транспортного средства и данные о представителе Исполнителя, который будет находится на территории площадки Заказчика.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3.3. Исполнитель выполняет работы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по распилу, разрезке, деформации, раз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биванию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в результате которых демонтированные рекламные конструкции полностью утрачивают свои качества и ценность, не могут быть приведены в состояние, годное для дальнейшего использования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на площадке, принадлежащей ему на вещном или обязательственном праве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Работы по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распилу, разрезке, деформации, разбиванию, в результате которых демонтированные рекламные конструкции полностью утрачивают свои качества и ценность,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 xml:space="preserve">не могут быть приведены в состояние, годное для дальнейшего использования,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 территории площад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ки Заказчика запрещены.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3.4.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 xml:space="preserve"> Распил, разрезка, деформация, разбивание осуществляется таким образом,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 xml:space="preserve">чтобы демонтированные рекламные конструкции полностью утратили свои качества и ценность, не могли быть приведены в состояние, годное для дальнейшего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использования.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3.5. Акт о передаче демонтированных рекламных конструкций для транспортировки, уничтожения и организации обращения с отходами, образовавшимися в результате уничтожения демонтированных рекламных конструкций, составляется (оформляется) Заказчи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ком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Исполнителем непосредственно при погрузке демонтированных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на складе Заказчика с указанием номера каждой конструкции и даты погрузки (форма акта Приложение № 2 к настоящему описанию объекта закупки – техническому заданию).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3.6.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аспил, разрезку, деформацию, разбивание, в результате которых демонтированные рекламные конструкции полностью утрачивают свои качества и ценность, не могут быть приведены в состояние, годное для дальнейшего использования,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Исполнитель осуществляет только в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присутствии представителей Заказчика.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3.6.1.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ar-SA"/>
        </w:rPr>
        <w:t> 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Сортировку, образовавшихся в результате р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аспила, разрезки, деформации, разбивания элементов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Исполнитель осуществляет по типам отходов: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- отходы, подлежащие вторичной переработке (лом черных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, цветных металлов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их сплавов);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- иные отходы, не подлежащие вторичной переработке и дальнейшему использованию (пластик, поливинилхлоридные элементы, бумага, стекло, иные детали и материалы конструкций и другие синтетические отходы, включая люминесцентны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е, светодиодные, другие лампы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приборы освещения).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3.6.2. Размер металлических частей, образовавшихся в результате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распила, разрезки, деформации, разбивания демонтированных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рекламных конструкций должен быть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800*500*500 мм, но не более 1000*500*500 мм (Ло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м чёрных металлов категория 12А, стальной негабаритный лом 5А).</w:t>
      </w:r>
    </w:p>
    <w:p w:rsidR="002D3AB1" w:rsidRDefault="004322C7">
      <w:pPr>
        <w:widowControl w:val="0"/>
        <w:snapToGrid w:val="0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3.6.3. По завершении процесса уничтожения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 xml:space="preserve"> демонтированных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Исполнитель совместно с представителем Заказчика с использованием крановых весов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или автокрана с функцией взвеши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вания груза, или иного весового оборудования (при условии, что используемое весовое оборудование откалибровано, прошло поверку, имеется свидетельство о прохождении поверки и пломба установленного образца) определяют вес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(в тоннах) отходов черных и цветных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металлов и их сплавов, образовавшихся в результате уничтожения демонтированных рекламных конструкций. Вес лома черных и цветных металлов и их сплавов (в тоннах) фиксируется и подтверждается подписью представителей Сторон, участвующих при взвешивании лома ч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ерных и цветных металлов и их сплавов в отдельном в Приложение № 2 к настоящему описанию объекта закупки – техническому заданию в разделе акта о передаче демонтированных рекламных конструкций для транспортировки, уничтожения и организации обращения с отход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ами, образовавшимися в результате уничтожения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lastRenderedPageBreak/>
        <w:t>демонтированных рекламных конструкций, при этом данные о весе отходов черных и цветных металлов и их сплавов представители Сторон вносят в экземпляры акта о передаче демонтированных рекламных конструкций для тр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анспортировки, уничтожения и организации обращения с отходами, образовавшимися в результате уничтожения демонтированных рекламных конструкций Заказчика и Исполнителя.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3.7. Заказчиком проведена паспортизация видов отходов образующихся после уничтожения демо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нтированных рекламных конструкций. Согласно паспортизации видов отходов, после уничтожения демонтированных рекламных конструкций образуются отходы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ar-SA"/>
        </w:rPr>
        <w:t>I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-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ar-SA"/>
        </w:rPr>
        <w:t>IV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классов опасности. Организация обращения с образовавшимися после уничтожения демонтированных рекламных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конструкций отходами осуществляется в соответствии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с определенными видами отходов, включенными в ФККО и БДО:</w:t>
      </w: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886"/>
        <w:gridCol w:w="7358"/>
      </w:tblGrid>
      <w:tr w:rsidR="002D3A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  <w:t>Код отхода по ФККО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  <w:lang w:eastAsia="ar-SA"/>
              </w:rPr>
              <w:t>Наименование отхода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4 71 101 01 52 1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 xml:space="preserve">Лампы ртутные, ртутно-кварцевые, люминесцентные, утратившие потребительские 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свойства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4 04 210 01 51 4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Отходы фанеры и изделий из нее незагрязненные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4 05 923 61 29 4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4 62 011 92 20 4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 xml:space="preserve">Лом и отходы, 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содержащие несортированные цветные и черные металлы в виде изделий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4 82 415 01 52 4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 xml:space="preserve">Светодиодные лампы, утратившие потребительские свойства 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7 41 314 41 72 4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tabs>
                <w:tab w:val="left" w:pos="1134"/>
              </w:tabs>
              <w:spacing w:after="0"/>
              <w:jc w:val="both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Отходы пластмасс при демонтаже техники и оборудования,</w:t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br/>
            </w:r>
            <w:r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ar-SA"/>
              </w:rPr>
              <w:t>не подлежащих восстановлению</w:t>
            </w:r>
          </w:p>
        </w:tc>
      </w:tr>
    </w:tbl>
    <w:p w:rsidR="002D3AB1" w:rsidRDefault="004322C7">
      <w:pPr>
        <w:widowControl w:val="0"/>
        <w:snapToGrid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3.8.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В отношении отходов, образовавшихся после распила, разрезки, деформации, разбивания демонтированных рекламных конструкций, организуются мероприятия, предусмотренные действующим законодательством Российской Федерации.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hAnsi="Liberation Serif" w:cs="Liberation Serif"/>
          <w:i/>
          <w:color w:val="000000"/>
        </w:rPr>
        <w:t xml:space="preserve">3.8.1. </w:t>
      </w:r>
      <w:r>
        <w:rPr>
          <w:rFonts w:ascii="Liberation Serif" w:hAnsi="Liberation Serif" w:cs="Liberation Serif"/>
          <w:i/>
          <w:sz w:val="24"/>
          <w:szCs w:val="24"/>
        </w:rPr>
        <w:t>Требования к лицам, которые допу</w:t>
      </w:r>
      <w:r>
        <w:rPr>
          <w:rFonts w:ascii="Liberation Serif" w:hAnsi="Liberation Serif" w:cs="Liberation Serif"/>
          <w:i/>
          <w:sz w:val="24"/>
          <w:szCs w:val="24"/>
        </w:rPr>
        <w:t>щены к сбору, транспортированию, обработке, утилизации, обезвреживанию, размещению отходов I - IV классов опасности: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- Лица, которые допущены к сбору, транспортированию, обработке, утилизации, обезвреживанию, размещению отходов I - IV классов опасности, </w:t>
      </w:r>
      <w:r>
        <w:rPr>
          <w:rFonts w:ascii="Liberation Serif" w:hAnsi="Liberation Serif" w:cs="Liberation Serif"/>
          <w:i/>
          <w:sz w:val="24"/>
          <w:szCs w:val="24"/>
        </w:rPr>
        <w:t>обязаны иметь документы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о квалификации, выданные по результатам прохождения профессионального обучения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или получения дополнительного профессионального образования, необходимых для работы</w:t>
      </w:r>
      <w:r>
        <w:rPr>
          <w:rFonts w:ascii="Liberation Serif" w:hAnsi="Liberation Serif" w:cs="Liberation Serif"/>
          <w:i/>
          <w:sz w:val="24"/>
          <w:szCs w:val="24"/>
        </w:rPr>
        <w:br/>
      </w:r>
      <w:r>
        <w:rPr>
          <w:rFonts w:ascii="Liberation Serif" w:hAnsi="Liberation Serif" w:cs="Liberation Serif"/>
          <w:i/>
          <w:sz w:val="24"/>
          <w:szCs w:val="24"/>
        </w:rPr>
        <w:t>с отходами I - IV классов опасности.</w:t>
      </w:r>
    </w:p>
    <w:p w:rsidR="002D3AB1" w:rsidRDefault="004322C7">
      <w:pPr>
        <w:spacing w:after="0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- Ответственность за допуск рабо</w:t>
      </w:r>
      <w:r>
        <w:rPr>
          <w:rFonts w:ascii="Liberation Serif" w:hAnsi="Liberation Serif" w:cs="Liberation Serif"/>
          <w:i/>
          <w:sz w:val="24"/>
          <w:szCs w:val="24"/>
        </w:rPr>
        <w:t>тников к работе с отходами I-IV класса опасности несет Исполнитель.</w:t>
      </w:r>
    </w:p>
    <w:p w:rsidR="002D3AB1" w:rsidRDefault="004322C7">
      <w:pPr>
        <w:widowControl w:val="0"/>
        <w:snapToGrid w:val="0"/>
        <w:spacing w:after="0"/>
        <w:ind w:firstLine="708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3.9. Расходы по обращению с отходами, образовавшимися после распила, разрезки, деформации, разбивания демонтированных рекламных конструкций включены в цену контракта.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 xml:space="preserve">3.10 В течение 5 </w:t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(пяти) календарных дней с даты заключения Контракта предоставить Заказчику копии договоров, заключенных Исполнителем с юридическими лицами</w:t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br/>
      </w:r>
      <w:r>
        <w:rPr>
          <w:rFonts w:ascii="Liberation Serif" w:eastAsia="Lucida Sans Unicode" w:hAnsi="Liberation Serif" w:cs="Liberation Serif"/>
          <w:i/>
          <w:kern w:val="3"/>
          <w:sz w:val="24"/>
          <w:szCs w:val="24"/>
          <w:lang w:eastAsia="hi-IN" w:bidi="hi-IN"/>
        </w:rPr>
        <w:t>и индивидуальными предпринимателями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, привлекаемыми Исполнителем в качестве третьих лиц (соисполнителей) при организац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ии обращения с отходами, как подлежащими вторичной переработке (содержащие черные, цветные металлы и их сплавы), так и не подлежащими вторичной переработке (не содержащих черные, цветные металлы и их сплавы); а также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копии соответствующих лицензий на осуще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ствление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деятельности по сбору, транспортированию, обработке, утилизации, обезвреживанию, размещению отходов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I-IV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классов опасности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,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в соответствии с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требованиями Федерального закона от 24.06.1998 № 89-ФЗ «Об отходах производства и потребления» и постановл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ением Правительства РФ от 12.12.2012 №1287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«О лицензировании деятельности по заготовке, хранению, переработке и реализации лома черных и цветных металлов» от юридических лиц, индивидуальных предпринимателей, привлекаемых Исполнителем в качестве третьих лиц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 при организации обращения с отходами,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lastRenderedPageBreak/>
        <w:t>либо предоставить копии вышеуказанных лицензий, выданных лицензирующим органом Исполнителю.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3.11. В соответствии с постановлением Правительства РФ от 12.12.2012 № 1287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«О лицензировании деятельности по заготовке, хран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ению, переработке и реализации лома черных и цветных металлов», сдача отходов допускается юридическим лицам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или индивидуальным предпринимателям, имеющими соответствующие лицензии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 соответствующий вид деятельности. Копии документов, подтверждающих исполне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ние данной обязанности, предоставляются Заказчику в соответствии с п. 3.10. настоящего описания объекта закупки - технического задания.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3.11.1. Стоимость лома черных, цветных металлов и их сплавов должна быть не ниже среднерыночных цен на дату сдачи лома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 пункт вторичной переработки. Расчет среднерыночной стоимости лома черных, цветных металлов и их сплавов приведен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в приложении № 1 к настоящему описанию объекта закупки - техническому заданию.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3.12. Безопасность оказываемых услуг и обеспечение требований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 xml:space="preserve"> безопасности для жизни, здоровья, имущества граждан и окружающей среды обеспечивается Исполнителем.</w:t>
      </w: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3.13. В ходе оказания услуг Исполнитель обеспечивает необходимые мероприятия по технике безопасности, охране окружающей среды, по пожарной безопасности. От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ветственность за соблюдение сотрудниками Исполнителя правил техники безопасности, пожарной безопасности, охраны труда и санитарно-гигиенического режима возлагается на Исполнителя.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3.14. В случае, если вследствие оказания услуг по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уничтожению демонтированны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ru-RU"/>
        </w:rPr>
        <w:t>х рекламных конструкций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 был причинен ущерб 3-м лицам и их имуществу, возмещение причиненного ущерба осуществляется за счет Исполнителя. 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3.15. Сумма денежных средств от сдачи лома черных и цветных металлов и их сплавов, подлежащая уплате в доход бюджета Св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ердловской области определяется как произведение значения стоимости единицы веса лома черных и цветных металлов и их сплавов и значения количества единиц веса лома черных и цветных металлов и их сплавов.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3.15.1. Исполнитель при расчете суммы денежных средс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тв от сдачи лома черных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и цветных металлов и их сплавов, подлежащей уплате в доход бюджета Свердловской области использует в качестве множителей: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наиболее высокое значение стоимости одной единицы веса лома черных и цветных металлов и их сплавов из указан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ных в приемо-сдаточном акте на отходы черных и цветных металлов и их сплавов, либо в столбце 6 таблицы, приведенной в приложении № 1 к настоящему описанию объекта закупки – техническому заданию,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val="en-US" w:eastAsia="ru-RU"/>
        </w:rPr>
        <w:t> 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наиболее высокое значение количества единиц веса лома черны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х и цветных металлов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и их сплавов, которое указано в отдельном разделе акта о передаче демонтированных рекламных конструкций для транспортировки, уничтожения, либо указано в приемо-сдаточном акте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на отходы черных и цветных металлов и их сплавов (вес нетто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– исчисляется путем вычитания значения веса тары из значения веса брутто).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3.15.2. Обязанность по осуществлению арифметически верного расчета суммы денежных средств от сдачи лома черных и цветных металлов и их сплавов по каждой сданной партии лома черных и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 xml:space="preserve"> цветных металлов и их сплавов возлагается на Исполнителя.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3.15.3. Сумму денежных средств от сдачи лома черных и цветных металлов Исполнитель оплачивает в доход бюджета Свердловской области отдельно по каждой партии с указанием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в назначении платежа, что де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  <w:t>нежные средства перечисляются за сдачу лома черных и цветных металлов и их сплавов и реквизитов заявки на уничтожение рекламных конструкций (номер, дата).</w:t>
      </w:r>
    </w:p>
    <w:p w:rsidR="002D3AB1" w:rsidRDefault="002D3AB1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ru-RU"/>
        </w:rPr>
      </w:pPr>
    </w:p>
    <w:p w:rsidR="002D3AB1" w:rsidRDefault="004322C7">
      <w:pPr>
        <w:tabs>
          <w:tab w:val="left" w:pos="1134"/>
        </w:tabs>
        <w:spacing w:after="0"/>
        <w:ind w:firstLine="709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4. Требования к результатам оказываемых услуг, приемка оказанных услуг</w:t>
      </w:r>
    </w:p>
    <w:p w:rsidR="002D3AB1" w:rsidRDefault="002D3AB1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4322C7">
      <w:pPr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4.1. В ходе оказания услуг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по Заявке Заказчика Исполнитель представляет Заказчику комплект отчетной документации: 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lastRenderedPageBreak/>
        <w:t>- копии документов, подтверждающих сдачу/приемку отходов, не подлежащих вторичной переработке (не содержащих черные, цветные металлы),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t>*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- копии документов, подтверждающ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их сдачу/приемку приборов освещения: люминесцентных, светодиодных,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ртутных, ртутно-кварцевых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и других ламп,</w:t>
      </w:r>
      <w:r>
        <w:rPr>
          <w:rFonts w:ascii="Liberation Serif" w:eastAsia="Times New Roman" w:hAnsi="Liberation Serif" w:cs="Liberation Serif"/>
          <w:i/>
          <w:sz w:val="24"/>
          <w:szCs w:val="24"/>
          <w:vertAlign w:val="superscript"/>
          <w:lang w:eastAsia="ar-SA"/>
        </w:rPr>
        <w:t>*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- фотоотчет на электронном носителе с фотофиксацией каждой переданной Исполнителю на уничтожение демонтированной рекламной конструкции до производс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тва ее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распила, разрезки, деформации, разбивания, в результате которых демонтированные рекламные конструкции полностью утрачивают свои качества и ценность, не могут быть приведены в состояние, годное для дальнейшего использования,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 и после 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распила, разрезки</w:t>
      </w:r>
      <w:r>
        <w:rPr>
          <w:rFonts w:ascii="Liberation Serif" w:eastAsia="Times New Roman" w:hAnsi="Liberation Serif" w:cs="Liberation Serif"/>
          <w:bCs/>
          <w:i/>
          <w:color w:val="000000"/>
          <w:sz w:val="24"/>
          <w:szCs w:val="24"/>
          <w:lang w:eastAsia="ar-SA"/>
        </w:rPr>
        <w:t>, деформации, разбивания конструкций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. Фото должно содержать идентификационные данные (дату, время).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4.2. В ходе оказания услуг по Заявке Заказчика Исполнитель представляет Заверенные копии документов, подтверждающих сдачу/приемку отходов, подлежащих вторич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ной переработке (содержащих черные, цветные металлы и их сплавов) с указанием веса материалов и их стоимости в течение 2 рабочих дней с момента сдачи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отходов черных и цветных металлов и их сплавов*.</w:t>
      </w:r>
    </w:p>
    <w:p w:rsidR="002D3AB1" w:rsidRDefault="004322C7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4.3. В целях подтверждения перечисления денежных средств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в доход бюджета Свердловской области от каждой сданной партии отходов черных и цветных металлов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их сплавов Исполнитель предоставляет Заказчику платежное поручение с отметкой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 xml:space="preserve">об исполнении в течение 3 рабочих дней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со дня сдачи 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отходов черных и цветных мет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аллов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br/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и их сплавов.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4.4. Обязанность Исполнителя по перечислению денежных средств от сдачи отходов черных и цветных металлов и их сплавов считается выполненной с момента зачисления денежных средств в доход бюджета Свердловской области по указанным реквизит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ам в п. 3.17. настоящего описания объекта закупки – технического задания. Дата зачисления денежных средств от сдачи отходов черных и цветных металлов и их сплавов в доход бюджета Свердловской области не может выходить за рамки срока, предусмотренного п. 3.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1. настоящего описания объекта закупки – технического задания. Поступление денежных средств от сдачи отходов черных и цветных металлов и их сплавов подтверждается выпиской с лицевого счета Заказчика.</w:t>
      </w:r>
    </w:p>
    <w:p w:rsidR="002D3AB1" w:rsidRDefault="004322C7">
      <w:pPr>
        <w:tabs>
          <w:tab w:val="left" w:pos="1134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4.5. Заказчик оплачивает оказанные услуги Исполнителю в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случае надлежащего исполнения обязательств по уничтожению демонтированных рекламных конструкций, а также поступления всех денежных средств от сдачи отходов черных и цветных металлов и их сплавов в доход бюджета Свердловской области в соответствии с порядко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м, определенным в п. 3.17., 3.18. и представления документов указанных в п. 4.1., 4.2., 4.3. настоящего описания объекта закупки – технического задания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.</w:t>
      </w:r>
    </w:p>
    <w:p w:rsidR="002D3AB1" w:rsidRDefault="002D3AB1">
      <w:pPr>
        <w:tabs>
          <w:tab w:val="left" w:pos="1134"/>
        </w:tabs>
        <w:spacing w:after="0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</w:pPr>
    </w:p>
    <w:p w:rsidR="002D3AB1" w:rsidRDefault="004322C7">
      <w:pPr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 xml:space="preserve">* Указанные копии документов, должны быть предоставлены Исполнителем от третьих лиц с которыми у него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ar-SA"/>
        </w:rPr>
        <w:t>заключены договоры на обращение с отходами, как подлежащими вторичной переработке, так и не подлежащими вторичной переработке</w:t>
      </w:r>
      <w:r>
        <w:rPr>
          <w:rFonts w:ascii="Liberation Serif" w:eastAsia="Times New Roman" w:hAnsi="Liberation Serif" w:cs="Liberation Serif"/>
          <w:i/>
          <w:color w:val="000000"/>
          <w:sz w:val="24"/>
          <w:szCs w:val="24"/>
          <w:lang w:eastAsia="ar-SA"/>
        </w:rPr>
        <w:t>.</w:t>
      </w: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2D3AB1" w:rsidRDefault="002D3AB1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4322C7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ФОРМА</w:t>
      </w:r>
    </w:p>
    <w:p w:rsidR="002D3AB1" w:rsidRDefault="004322C7">
      <w:pPr>
        <w:tabs>
          <w:tab w:val="left" w:pos="6060"/>
        </w:tabs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Приложение № 1 к описанию объекта </w:t>
      </w:r>
    </w:p>
    <w:p w:rsidR="002D3AB1" w:rsidRDefault="004322C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закупки - техническому заданию</w:t>
      </w:r>
    </w:p>
    <w:p w:rsidR="002D3AB1" w:rsidRDefault="002D3AB1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</w:p>
    <w:p w:rsidR="002D3AB1" w:rsidRDefault="002D3AB1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</w:pPr>
    </w:p>
    <w:p w:rsidR="002D3AB1" w:rsidRDefault="004322C7">
      <w:pPr>
        <w:spacing w:after="0"/>
        <w:jc w:val="center"/>
        <w:textAlignment w:val="auto"/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ar-SA"/>
        </w:rPr>
        <w:t>Расчет среднерыночной цены</w:t>
      </w:r>
    </w:p>
    <w:p w:rsidR="002D3AB1" w:rsidRDefault="002D3AB1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</w:pPr>
    </w:p>
    <w:p w:rsidR="002D3AB1" w:rsidRDefault="002D3AB1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</w:p>
    <w:tbl>
      <w:tblPr>
        <w:tblW w:w="100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544"/>
        <w:gridCol w:w="1554"/>
        <w:gridCol w:w="1695"/>
        <w:gridCol w:w="1695"/>
        <w:gridCol w:w="1981"/>
      </w:tblGrid>
      <w:tr w:rsidR="002D3AB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м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е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таллолома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Средняя цена, </w:t>
            </w:r>
          </w:p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руб./ </w:t>
            </w:r>
          </w:p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Цена, руб./ за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Цена, руб./ </w:t>
            </w:r>
          </w:p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за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Цена, руб./ </w:t>
            </w:r>
          </w:p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за </w:t>
            </w: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4322C7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suppressAutoHyphens w:val="0"/>
              <w:spacing w:after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2D3AB1" w:rsidRDefault="002D3AB1">
      <w:pPr>
        <w:spacing w:after="0"/>
        <w:jc w:val="center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</w:p>
    <w:p w:rsidR="002D3AB1" w:rsidRDefault="002D3AB1">
      <w:pPr>
        <w:spacing w:after="0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</w:p>
    <w:p w:rsidR="002D3AB1" w:rsidRDefault="004322C7">
      <w:pPr>
        <w:spacing w:after="0"/>
        <w:textAlignment w:val="auto"/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ar-SA"/>
        </w:rPr>
        <w:t>Расчет выполнен в ценах ________________</w:t>
      </w: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spacing w:after="0"/>
        <w:ind w:firstLine="5670"/>
        <w:textAlignment w:val="auto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4322C7">
      <w:pPr>
        <w:spacing w:after="0"/>
        <w:ind w:firstLine="5670"/>
        <w:textAlignment w:val="auto"/>
      </w:pPr>
      <w:r>
        <w:rPr>
          <w:rFonts w:ascii="Liberation Serif" w:hAnsi="Liberation Serif" w:cs="Liberation Serif"/>
          <w:sz w:val="24"/>
          <w:szCs w:val="24"/>
          <w:lang w:eastAsia="ar-SA"/>
        </w:rPr>
        <w:t>ФОРМА</w:t>
      </w:r>
    </w:p>
    <w:p w:rsidR="002D3AB1" w:rsidRDefault="004322C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Приложение № 2 к </w:t>
      </w: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описанию объекта </w:t>
      </w:r>
    </w:p>
    <w:p w:rsidR="002D3AB1" w:rsidRDefault="004322C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закупки – техническому заданию</w:t>
      </w:r>
    </w:p>
    <w:p w:rsidR="002D3AB1" w:rsidRDefault="002D3AB1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4322C7">
      <w:pPr>
        <w:ind w:left="-567" w:right="-1"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АКТ № ____</w:t>
      </w:r>
    </w:p>
    <w:p w:rsidR="002D3AB1" w:rsidRDefault="004322C7">
      <w:pPr>
        <w:ind w:right="-1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</w:rPr>
        <w:t>о передаче демонтированных рекламных конструкций для транспортировки, уничтожения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и организации обращения с отходами, образовавшимися в результате уничтожения демонтированных рекламных </w:t>
      </w:r>
      <w:r>
        <w:rPr>
          <w:rFonts w:ascii="Liberation Serif" w:hAnsi="Liberation Serif" w:cs="Liberation Serif"/>
          <w:color w:val="000000"/>
          <w:sz w:val="24"/>
          <w:szCs w:val="24"/>
        </w:rPr>
        <w:t>конструкций</w:t>
      </w:r>
    </w:p>
    <w:p w:rsidR="002D3AB1" w:rsidRDefault="002D3AB1">
      <w:pPr>
        <w:ind w:right="-1"/>
        <w:rPr>
          <w:rFonts w:ascii="Liberation Serif" w:hAnsi="Liberation Serif" w:cs="Liberation Serif"/>
          <w:sz w:val="24"/>
          <w:szCs w:val="24"/>
        </w:rPr>
      </w:pPr>
    </w:p>
    <w:p w:rsidR="002D3AB1" w:rsidRDefault="004322C7">
      <w:pPr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г. Екатеринбург                                                                                                    «____» ____________  г.</w:t>
      </w:r>
    </w:p>
    <w:p w:rsidR="002D3AB1" w:rsidRDefault="002D3AB1">
      <w:pPr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D3AB1" w:rsidRDefault="002D3AB1">
      <w:pPr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D3AB1" w:rsidRDefault="004322C7">
      <w:pPr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Государственное казенное учреждение Свердловской области «Фонд имущества Свердловской области», именуе</w:t>
      </w:r>
      <w:r>
        <w:rPr>
          <w:rFonts w:ascii="Liberation Serif" w:hAnsi="Liberation Serif" w:cs="Liberation Serif"/>
          <w:sz w:val="24"/>
          <w:szCs w:val="24"/>
        </w:rPr>
        <w:t>мое в дальнейшем «Заказчик», в лице _________________________ на основании _________________________________________________________ с одной стороны, и ________________________________________________, именуемое в дальнейшем «Исполнитель», в лице _________</w:t>
      </w:r>
      <w:r>
        <w:rPr>
          <w:rFonts w:ascii="Liberation Serif" w:hAnsi="Liberation Serif" w:cs="Liberation Serif"/>
          <w:sz w:val="24"/>
          <w:szCs w:val="24"/>
        </w:rPr>
        <w:t>__________, действующего на основании ____________________ с другой стороны, совместно именуемые «Стороны» составили настоящий акт о нижеследующем:</w:t>
      </w:r>
    </w:p>
    <w:p w:rsidR="002D3AB1" w:rsidRDefault="002D3AB1">
      <w:pP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2D3AB1" w:rsidRDefault="004322C7">
      <w:pPr>
        <w:numPr>
          <w:ilvl w:val="0"/>
          <w:numId w:val="1"/>
        </w:numPr>
        <w:suppressAutoHyphens w:val="0"/>
        <w:spacing w:after="0"/>
        <w:ind w:right="-1"/>
        <w:jc w:val="both"/>
        <w:textAlignment w:val="auto"/>
      </w:pPr>
      <w:r>
        <w:rPr>
          <w:rFonts w:ascii="Liberation Serif" w:hAnsi="Liberation Serif" w:cs="Liberation Serif"/>
          <w:sz w:val="24"/>
          <w:szCs w:val="24"/>
        </w:rPr>
        <w:t>На основании ____________________, в соответствии с заявкой на уничтожение демонтир</w:t>
      </w:r>
      <w:r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ванных рекламных констр</w:t>
      </w:r>
      <w:r>
        <w:rPr>
          <w:rFonts w:ascii="Liberation Serif" w:hAnsi="Liberation Serif" w:cs="Liberation Serif"/>
          <w:sz w:val="24"/>
          <w:szCs w:val="24"/>
        </w:rPr>
        <w:t>укций от ___________________ Заказчик передал, а Исполнитель принял рекламные конструкции (или составные части рекламных конструкций) демонтир</w:t>
      </w:r>
      <w:r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 xml:space="preserve">ванные в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соответствии с действующим законодательством Российской Федерации для дальнейшего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уничтожения в соотве</w:t>
      </w:r>
      <w:r>
        <w:rPr>
          <w:rFonts w:ascii="Liberation Serif" w:hAnsi="Liberation Serif" w:cs="Liberation Serif"/>
          <w:sz w:val="24"/>
          <w:szCs w:val="24"/>
        </w:rPr>
        <w:t>тствии с условиями Договора:</w:t>
      </w:r>
    </w:p>
    <w:tbl>
      <w:tblPr>
        <w:tblW w:w="9781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2437"/>
        <w:gridCol w:w="6095"/>
      </w:tblGrid>
      <w:tr w:rsidR="002D3AB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№ РК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Тип/вид РК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3AB1" w:rsidRDefault="004322C7">
      <w:pPr>
        <w:pStyle w:val="a7"/>
        <w:numPr>
          <w:ilvl w:val="0"/>
          <w:numId w:val="2"/>
        </w:numPr>
        <w:suppressAutoHyphens w:val="0"/>
        <w:ind w:right="-1"/>
        <w:jc w:val="both"/>
        <w:textAlignment w:val="auto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Передача рекламных конструкций осуществлена на специальной площадке Заказчика для </w:t>
      </w:r>
      <w:r>
        <w:rPr>
          <w:rFonts w:ascii="Liberation Serif" w:eastAsia="Calibri" w:hAnsi="Liberation Serif" w:cs="Liberation Serif"/>
        </w:rPr>
        <w:br/>
      </w:r>
      <w:r>
        <w:rPr>
          <w:rFonts w:ascii="Liberation Serif" w:eastAsia="Calibri" w:hAnsi="Liberation Serif" w:cs="Liberation Serif"/>
        </w:rPr>
        <w:t>хранения демонтируемых рекламных конструкций, расположенной по адресу: _______________________</w:t>
      </w:r>
    </w:p>
    <w:p w:rsidR="002D3AB1" w:rsidRDefault="004322C7">
      <w:pPr>
        <w:pStyle w:val="a7"/>
        <w:numPr>
          <w:ilvl w:val="0"/>
          <w:numId w:val="2"/>
        </w:numPr>
        <w:suppressAutoHyphens w:val="0"/>
        <w:ind w:right="-1"/>
        <w:jc w:val="both"/>
        <w:textAlignment w:val="auto"/>
      </w:pPr>
      <w:r>
        <w:rPr>
          <w:rFonts w:ascii="Liberation Serif" w:eastAsia="Calibri" w:hAnsi="Liberation Serif" w:cs="Liberation Serif"/>
        </w:rPr>
        <w:t xml:space="preserve">Настоящий акт </w:t>
      </w:r>
      <w:r>
        <w:rPr>
          <w:rFonts w:ascii="Liberation Serif" w:eastAsia="Calibri" w:hAnsi="Liberation Serif" w:cs="Liberation Serif"/>
        </w:rPr>
        <w:t>составлен в двух экземплярах, имеющих равную юридическую силу, по о</w:t>
      </w:r>
      <w:r>
        <w:rPr>
          <w:rFonts w:ascii="Liberation Serif" w:eastAsia="Calibri" w:hAnsi="Liberation Serif" w:cs="Liberation Serif"/>
        </w:rPr>
        <w:t>д</w:t>
      </w:r>
      <w:r>
        <w:rPr>
          <w:rFonts w:ascii="Liberation Serif" w:eastAsia="Calibri" w:hAnsi="Liberation Serif" w:cs="Liberation Serif"/>
        </w:rPr>
        <w:t>ному экземпляру для каждой из Сторон.</w:t>
      </w:r>
    </w:p>
    <w:tbl>
      <w:tblPr>
        <w:tblW w:w="10063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2"/>
        <w:gridCol w:w="5031"/>
      </w:tblGrid>
      <w:tr w:rsidR="002D3AB1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2D3AB1" w:rsidRDefault="004322C7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Представитель Заказчика:</w:t>
            </w:r>
          </w:p>
          <w:p w:rsidR="002D3AB1" w:rsidRDefault="004322C7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</w:t>
            </w:r>
          </w:p>
          <w:p w:rsidR="002D3AB1" w:rsidRDefault="004322C7">
            <w:pPr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  <w:tc>
          <w:tcPr>
            <w:tcW w:w="5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2D3AB1" w:rsidRDefault="004322C7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Представитель Исполнителя:</w:t>
            </w:r>
          </w:p>
          <w:p w:rsidR="002D3AB1" w:rsidRDefault="004322C7">
            <w:pPr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</w:t>
            </w:r>
          </w:p>
          <w:p w:rsidR="002D3AB1" w:rsidRDefault="004322C7">
            <w:pPr>
              <w:ind w:right="-1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</w:tr>
    </w:tbl>
    <w:p w:rsidR="002D3AB1" w:rsidRDefault="002D3AB1">
      <w:pPr>
        <w:ind w:right="-144"/>
        <w:rPr>
          <w:rFonts w:ascii="Liberation Serif" w:hAnsi="Liberation Serif" w:cs="Liberation Serif"/>
          <w:sz w:val="24"/>
          <w:szCs w:val="24"/>
        </w:rPr>
      </w:pPr>
    </w:p>
    <w:p w:rsidR="002D3AB1" w:rsidRDefault="002D3AB1">
      <w:pPr>
        <w:ind w:right="-144"/>
        <w:jc w:val="center"/>
        <w:rPr>
          <w:rFonts w:ascii="Liberation Serif" w:hAnsi="Liberation Serif" w:cs="Liberation Serif"/>
          <w:sz w:val="24"/>
          <w:szCs w:val="24"/>
        </w:rPr>
      </w:pPr>
    </w:p>
    <w:p w:rsidR="002D3AB1" w:rsidRDefault="004322C7">
      <w:pPr>
        <w:ind w:right="-14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ОТДЕЛЬНЫЙ РАЗДЕЛ АКТА № ____</w:t>
      </w:r>
    </w:p>
    <w:p w:rsidR="002D3AB1" w:rsidRDefault="004322C7">
      <w:pPr>
        <w:ind w:left="142" w:right="-144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</w:rPr>
        <w:t>о передаче демонтированных рекламных конструкций для транспортировки, уничтожения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</w:rPr>
        <w:t>и организации обращения с отходами, образовавшимися в результате уничтожения демонтированных рекламных конструкций</w:t>
      </w:r>
    </w:p>
    <w:p w:rsidR="002D3AB1" w:rsidRDefault="004322C7">
      <w:pPr>
        <w:pStyle w:val="a7"/>
        <w:numPr>
          <w:ilvl w:val="0"/>
          <w:numId w:val="2"/>
        </w:numPr>
        <w:tabs>
          <w:tab w:val="left" w:pos="13666"/>
          <w:tab w:val="left" w:pos="13949"/>
        </w:tabs>
        <w:suppressAutoHyphens w:val="0"/>
        <w:ind w:right="-2"/>
        <w:jc w:val="both"/>
        <w:textAlignment w:val="auto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4.1. Вес отх</w:t>
      </w:r>
      <w:r>
        <w:rPr>
          <w:rFonts w:ascii="Liberation Serif" w:eastAsia="Calibri" w:hAnsi="Liberation Serif" w:cs="Liberation Serif"/>
        </w:rPr>
        <w:t xml:space="preserve">одов черных и цветных металлов и их сплавов, образующийся в результате </w:t>
      </w:r>
      <w:r>
        <w:rPr>
          <w:rFonts w:ascii="Liberation Serif" w:eastAsia="Calibri" w:hAnsi="Liberation Serif" w:cs="Liberation Serif"/>
        </w:rPr>
        <w:br/>
      </w:r>
      <w:r>
        <w:rPr>
          <w:rFonts w:ascii="Liberation Serif" w:eastAsia="Calibri" w:hAnsi="Liberation Serif" w:cs="Liberation Serif"/>
        </w:rPr>
        <w:t>уничтожения демонтированных рекламных конструкций, указанных в п. 1 настоящего акта.</w:t>
      </w:r>
    </w:p>
    <w:tbl>
      <w:tblPr>
        <w:tblW w:w="9781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2437"/>
        <w:gridCol w:w="6095"/>
      </w:tblGrid>
      <w:tr w:rsidR="002D3AB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Вид металла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4322C7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Вес металла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AB1" w:rsidRDefault="002D3AB1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3AB1" w:rsidRDefault="004322C7">
      <w:pPr>
        <w:ind w:left="76" w:right="-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4.2. Вид металла определен: 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                        </w:t>
      </w:r>
    </w:p>
    <w:p w:rsidR="002D3AB1" w:rsidRDefault="004322C7">
      <w:pPr>
        <w:ind w:left="76" w:right="-2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(сведения об удостоверении, ФИО, подпись)</w:t>
      </w:r>
    </w:p>
    <w:p w:rsidR="002D3AB1" w:rsidRDefault="004322C7">
      <w:pPr>
        <w:ind w:left="76" w:right="-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4.3. Вес металла определен с использованием весового о</w:t>
      </w:r>
      <w:r>
        <w:rPr>
          <w:rFonts w:ascii="Liberation Serif" w:hAnsi="Liberation Serif" w:cs="Liberation Serif"/>
          <w:sz w:val="24"/>
          <w:szCs w:val="24"/>
        </w:rPr>
        <w:t>борудования:</w:t>
      </w:r>
    </w:p>
    <w:p w:rsidR="002D3AB1" w:rsidRDefault="004322C7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Средство   измерения: _______________________________________________</w:t>
      </w:r>
    </w:p>
    <w:p w:rsidR="002D3AB1" w:rsidRDefault="002D3AB1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</w:p>
    <w:p w:rsidR="002D3AB1" w:rsidRDefault="004322C7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Заводской №:___________ Свидетельство о поверке №_________Дата поверки______________</w:t>
      </w:r>
    </w:p>
    <w:p w:rsidR="002D3AB1" w:rsidRDefault="002D3AB1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</w:p>
    <w:p w:rsidR="002D3AB1" w:rsidRDefault="004322C7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Состояние пломбы _______________ Дата проведения взвешивания________________________</w:t>
      </w:r>
    </w:p>
    <w:p w:rsidR="002D3AB1" w:rsidRDefault="002D3AB1">
      <w:pPr>
        <w:pStyle w:val="a7"/>
        <w:ind w:left="76" w:right="-2"/>
        <w:jc w:val="both"/>
        <w:rPr>
          <w:rFonts w:ascii="Liberation Serif" w:eastAsia="Calibri" w:hAnsi="Liberation Serif" w:cs="Liberation Serif"/>
        </w:rPr>
      </w:pPr>
    </w:p>
    <w:p w:rsidR="002D3AB1" w:rsidRDefault="004322C7">
      <w:pPr>
        <w:pStyle w:val="a7"/>
        <w:ind w:left="76" w:right="-2"/>
        <w:jc w:val="both"/>
      </w:pPr>
      <w:r>
        <w:rPr>
          <w:rFonts w:ascii="Liberation Serif" w:eastAsia="Calibri" w:hAnsi="Liberation Serif" w:cs="Liberation Serif"/>
        </w:rPr>
        <w:t>Лица, при</w:t>
      </w:r>
      <w:r>
        <w:rPr>
          <w:rFonts w:ascii="Liberation Serif" w:hAnsi="Liberation Serif" w:cs="Liberation Serif"/>
        </w:rPr>
        <w:t>нимавшие участие при проведении взвешивания металла:</w:t>
      </w:r>
    </w:p>
    <w:tbl>
      <w:tblPr>
        <w:tblW w:w="10063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2"/>
        <w:gridCol w:w="5031"/>
      </w:tblGrid>
      <w:tr w:rsidR="002D3AB1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2D3AB1" w:rsidRDefault="002D3AB1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2D3AB1" w:rsidRDefault="004322C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Представитель Заказчика:</w:t>
            </w:r>
          </w:p>
          <w:p w:rsidR="002D3AB1" w:rsidRDefault="004322C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</w:t>
            </w:r>
          </w:p>
          <w:p w:rsidR="002D3AB1" w:rsidRDefault="004322C7">
            <w:pPr>
              <w:ind w:right="-2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  <w:tc>
          <w:tcPr>
            <w:tcW w:w="5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AB1" w:rsidRDefault="002D3AB1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2D3AB1" w:rsidRDefault="002D3AB1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2D3AB1" w:rsidRDefault="004322C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Представитель Исполнителя:</w:t>
            </w:r>
          </w:p>
          <w:p w:rsidR="002D3AB1" w:rsidRDefault="004322C7">
            <w:pPr>
              <w:ind w:right="-2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</w:t>
            </w:r>
          </w:p>
          <w:p w:rsidR="002D3AB1" w:rsidRDefault="004322C7">
            <w:pPr>
              <w:ind w:right="-2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  <w:lang w:eastAsia="ru-RU"/>
              </w:rPr>
              <w:t>(ФИО, подпись)</w:t>
            </w:r>
          </w:p>
        </w:tc>
      </w:tr>
    </w:tbl>
    <w:p w:rsidR="002D3AB1" w:rsidRDefault="002D3AB1">
      <w:pPr>
        <w:autoSpaceDE w:val="0"/>
        <w:spacing w:after="0"/>
        <w:ind w:right="-2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ind w:right="-2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4322C7">
      <w:pPr>
        <w:autoSpaceDE w:val="0"/>
        <w:spacing w:after="0"/>
        <w:ind w:firstLine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Приложение</w:t>
      </w:r>
    </w:p>
    <w:p w:rsidR="002D3AB1" w:rsidRDefault="004322C7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>к Типовому контракту на оказание услуг по уничтожению демонтированных рекламных конструкций</w:t>
      </w:r>
    </w:p>
    <w:p w:rsidR="002D3AB1" w:rsidRDefault="002D3AB1">
      <w:pPr>
        <w:autoSpaceDE w:val="0"/>
        <w:spacing w:after="0"/>
        <w:ind w:left="567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b/>
          <w:sz w:val="24"/>
          <w:szCs w:val="24"/>
          <w:lang w:eastAsia="ar-SA"/>
        </w:rPr>
      </w:pPr>
      <w:bookmarkStart w:id="4" w:name="P550"/>
      <w:bookmarkEnd w:id="4"/>
    </w:p>
    <w:p w:rsidR="002D3AB1" w:rsidRDefault="004322C7">
      <w:pPr>
        <w:autoSpaceDE w:val="0"/>
        <w:spacing w:after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>ИНФОРМАЦИОННАЯ КАРТА</w:t>
      </w:r>
    </w:p>
    <w:p w:rsidR="002D3AB1" w:rsidRDefault="004322C7">
      <w:pPr>
        <w:autoSpaceDE w:val="0"/>
        <w:spacing w:after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 xml:space="preserve">Типового контракта на оказание услуг по уничтожению  </w:t>
      </w:r>
    </w:p>
    <w:p w:rsidR="002D3AB1" w:rsidRDefault="004322C7">
      <w:pPr>
        <w:autoSpaceDE w:val="0"/>
        <w:spacing w:after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  <w:r>
        <w:rPr>
          <w:rFonts w:ascii="Liberation Serif" w:hAnsi="Liberation Serif" w:cs="Liberation Serif"/>
          <w:b/>
          <w:sz w:val="24"/>
          <w:szCs w:val="24"/>
          <w:lang w:eastAsia="ar-SA"/>
        </w:rPr>
        <w:t>демонтированных рекламных конструкций</w:t>
      </w:r>
    </w:p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747"/>
        <w:gridCol w:w="4349"/>
      </w:tblGrid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Общие сведения о нормативном правовом акте,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которым утвержден типовой контракт, типовые условия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2D3AB1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а)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ответственный орган - разработчик документа;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Департамент </w:t>
            </w:r>
          </w:p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государственных закупок Свердловской области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б)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вид документа.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типовой контракт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Показатели для применения типового контракта,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типовых условий контракта: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2D3AB1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а)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наименование товара, работы, услуги;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оказание услуг по уничтожению  </w:t>
            </w:r>
          </w:p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демонтированных рекламных конструкций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б)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код (коды) предмета контракта:</w:t>
            </w:r>
          </w:p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по общероссийскому классификатору продукции по видам экономической деятельности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(ОКПД2);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код (коды) предмета контракта</w:t>
            </w:r>
          </w:p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ОКПД2:</w:t>
            </w:r>
          </w:p>
          <w:p w:rsidR="002D3AB1" w:rsidRDefault="002D3AB1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38.11.11.000, 38.21.29.000, 38.21.10.000</w:t>
            </w:r>
          </w:p>
          <w:p w:rsidR="002D3AB1" w:rsidRDefault="002D3AB1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2D3AB1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 общероссийскому классификатору видов экономической деятельности (ОКВЭД2);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2D3AB1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размер начальной (максимальной) цены контракта (далее  - НМЦК), цены контракта,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заключаемого с единственным поставщиком (подрядчиком, исполнителем), при котором применяется типовой контракт (типовые условия контракта);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вне зависимости от размера НМЦК</w:t>
            </w:r>
          </w:p>
        </w:tc>
      </w:tr>
      <w:tr w:rsidR="002D3AB1">
        <w:tblPrEx>
          <w:tblCellMar>
            <w:top w:w="0" w:type="dxa"/>
            <w:bottom w:w="0" w:type="dxa"/>
          </w:tblCellMar>
        </w:tblPrEx>
        <w:tc>
          <w:tcPr>
            <w:tcW w:w="4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г)</w:t>
            </w:r>
          </w:p>
        </w:tc>
        <w:tc>
          <w:tcPr>
            <w:tcW w:w="474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иные показатели для применения типового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контракта, типовых условий контракта.</w:t>
            </w:r>
          </w:p>
        </w:tc>
        <w:tc>
          <w:tcPr>
            <w:tcW w:w="434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 xml:space="preserve">В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случае проведения закупки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конкурентным способом</w:t>
            </w:r>
          </w:p>
          <w:p w:rsidR="002D3AB1" w:rsidRDefault="004322C7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определения Исполнителя</w:t>
            </w:r>
          </w:p>
        </w:tc>
      </w:tr>
    </w:tbl>
    <w:p w:rsidR="002D3AB1" w:rsidRDefault="002D3AB1">
      <w:pPr>
        <w:autoSpaceDE w:val="0"/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</w:p>
    <w:sectPr w:rsidR="002D3AB1">
      <w:headerReference w:type="default" r:id="rId14"/>
      <w:footerReference w:type="first" r:id="rId15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C7" w:rsidRDefault="004322C7">
      <w:pPr>
        <w:spacing w:after="0"/>
      </w:pPr>
      <w:r>
        <w:separator/>
      </w:r>
    </w:p>
  </w:endnote>
  <w:endnote w:type="continuationSeparator" w:id="0">
    <w:p w:rsidR="004322C7" w:rsidRDefault="004322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00" w:rsidRDefault="004322C7">
    <w:pPr>
      <w:pStyle w:val="a3"/>
      <w:jc w:val="center"/>
    </w:pPr>
  </w:p>
  <w:p w:rsidR="00473C00" w:rsidRDefault="004322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C7" w:rsidRDefault="004322C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322C7" w:rsidRDefault="004322C7">
      <w:pPr>
        <w:spacing w:after="0"/>
      </w:pPr>
      <w:r>
        <w:continuationSeparator/>
      </w:r>
    </w:p>
  </w:footnote>
  <w:footnote w:id="1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Применяется в случае, предусмотренном ч. 23 ст. 68 Закона о контрактной системе</w:t>
      </w:r>
      <w:r>
        <w:rPr>
          <w:rFonts w:ascii="Liberation Serif" w:hAnsi="Liberation Serif" w:cs="Liberation Serif"/>
          <w:sz w:val="18"/>
          <w:szCs w:val="18"/>
        </w:rPr>
        <w:t>.</w:t>
      </w:r>
    </w:p>
  </w:footnote>
  <w:footnote w:id="2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</w:t>
      </w:r>
      <w:r>
        <w:rPr>
          <w:rFonts w:ascii="Liberation Serif" w:hAnsi="Liberation Serif" w:cs="Liberation Serif"/>
          <w:szCs w:val="18"/>
        </w:rPr>
        <w:t>Стоимость услуг определяется исходя из стоимости услуг установленной в Части IV «Обоснование начальной (максимальной) цены контракта» документации об аукционе, уменьшенной на коэффициент аукциона, который определяется путем деления цены контракта, предложе</w:t>
      </w:r>
      <w:r>
        <w:rPr>
          <w:rFonts w:ascii="Liberation Serif" w:hAnsi="Liberation Serif" w:cs="Liberation Serif"/>
          <w:szCs w:val="18"/>
        </w:rPr>
        <w:t>нной Исполнителем на аукционе, на начальную (максимальную) цену контракта, указанную в документации об аукционе.</w:t>
      </w:r>
    </w:p>
  </w:footnote>
  <w:footnote w:id="3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Применяется в случае, предусмотренном ч. 23 ст. 68 Закона о контрактной системе.</w:t>
      </w:r>
    </w:p>
  </w:footnote>
  <w:footnote w:id="4">
    <w:p w:rsidR="002D3AB1" w:rsidRDefault="004322C7">
      <w:pPr>
        <w:pStyle w:val="a8"/>
      </w:pPr>
      <w:r>
        <w:rPr>
          <w:rStyle w:val="aa"/>
        </w:rPr>
        <w:footnoteRef/>
      </w:r>
      <w:r>
        <w:t xml:space="preserve"> Не применяется в случае, предусмотренном ч. 23 ст. 68 Закона о контрактной системе.</w:t>
      </w:r>
    </w:p>
  </w:footnote>
  <w:footnote w:id="5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Не применяется в случае, предусмотрен</w:t>
      </w:r>
      <w:r>
        <w:rPr>
          <w:rFonts w:ascii="Liberation Serif" w:hAnsi="Liberation Serif" w:cs="Liberation Serif"/>
          <w:szCs w:val="18"/>
        </w:rPr>
        <w:t>ном ч. 23 ст. 68</w:t>
      </w:r>
      <w:r>
        <w:rPr>
          <w:sz w:val="22"/>
        </w:rPr>
        <w:t xml:space="preserve"> </w:t>
      </w:r>
      <w:r>
        <w:rPr>
          <w:rFonts w:ascii="Liberation Serif" w:hAnsi="Liberation Serif" w:cs="Liberation Serif"/>
          <w:szCs w:val="18"/>
        </w:rPr>
        <w:t>Закона о контрактной системе.</w:t>
      </w:r>
    </w:p>
  </w:footnote>
  <w:footnote w:id="6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Применяется в случае, предусмотренном ч. 23 ст. 68 Закона о контрактной системе.</w:t>
      </w:r>
    </w:p>
  </w:footnote>
  <w:footnote w:id="7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Не применяется в случа</w:t>
      </w:r>
      <w:r>
        <w:rPr>
          <w:rFonts w:ascii="Liberation Serif" w:hAnsi="Liberation Serif" w:cs="Liberation Serif"/>
          <w:szCs w:val="18"/>
        </w:rPr>
        <w:t>е, предусмотренном ч. 23 ст. 68 Закона о контрактной системе.</w:t>
      </w:r>
    </w:p>
  </w:footnote>
  <w:footnote w:id="8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Cs w:val="18"/>
        </w:rPr>
        <w:t xml:space="preserve"> Не применяется в случае, предусмотренном ч. 23 ст. 68 Закона о контрактной системе.</w:t>
      </w:r>
    </w:p>
  </w:footnote>
  <w:footnote w:id="9">
    <w:p w:rsidR="002D3AB1" w:rsidRDefault="004322C7">
      <w:pPr>
        <w:pStyle w:val="a8"/>
      </w:pPr>
      <w:r>
        <w:rPr>
          <w:rStyle w:val="aa"/>
        </w:rPr>
        <w:footnoteRef/>
      </w:r>
      <w:r>
        <w:t xml:space="preserve"> Может быть указан и иной источник финансирования.</w:t>
      </w:r>
    </w:p>
  </w:footnote>
  <w:footnote w:id="10">
    <w:p w:rsidR="002D3AB1" w:rsidRDefault="004322C7">
      <w:pPr>
        <w:pStyle w:val="a8"/>
      </w:pPr>
      <w:r>
        <w:rPr>
          <w:rStyle w:val="aa"/>
        </w:rPr>
        <w:footnoteRef/>
      </w:r>
      <w:r>
        <w:t xml:space="preserve"> Не применяется в случае, предусмотренном ч. 23 ст. 68 Закона о контрактной системе.</w:t>
      </w:r>
    </w:p>
  </w:footnote>
  <w:footnote w:id="11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Срок устанавливается в соответствии с потреб</w:t>
      </w:r>
      <w:r>
        <w:rPr>
          <w:rFonts w:ascii="Liberation Serif" w:hAnsi="Liberation Serif" w:cs="Liberation Serif"/>
          <w:sz w:val="18"/>
          <w:szCs w:val="18"/>
        </w:rPr>
        <w:t>ностью заказчика, указанной в закупочной документации.</w:t>
      </w:r>
    </w:p>
  </w:footnote>
  <w:footnote w:id="12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Применяется в случае, предусмотренном ч. 23 ст. 68 Закона о контрактной системе.</w:t>
      </w:r>
    </w:p>
  </w:footnote>
  <w:footnote w:id="13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Не применяется в случае, </w:t>
      </w:r>
      <w:r>
        <w:rPr>
          <w:rFonts w:ascii="Liberation Serif" w:hAnsi="Liberation Serif" w:cs="Liberation Serif"/>
        </w:rPr>
        <w:t>предусмотренном ч. 23 ст. 68 Закона о контрактной системе.</w:t>
      </w:r>
    </w:p>
  </w:footnote>
  <w:footnote w:id="14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Срок устанавливается в соответствии с потребностью заказч</w:t>
      </w:r>
      <w:r>
        <w:rPr>
          <w:rFonts w:ascii="Liberation Serif" w:hAnsi="Liberation Serif" w:cs="Liberation Serif"/>
        </w:rPr>
        <w:t>ика, указанной в закупочной документации.</w:t>
      </w:r>
    </w:p>
  </w:footnote>
  <w:footnote w:id="15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Данный пункт не применяется, если закупка о</w:t>
      </w:r>
      <w:r>
        <w:rPr>
          <w:rFonts w:ascii="Liberation Serif" w:hAnsi="Liberation Serif" w:cs="Liberation Serif"/>
        </w:rPr>
        <w:t>существляется в соответствии с п. 1 ч. 1 ст. 30 Закона о контрактной системе.</w:t>
      </w:r>
    </w:p>
  </w:footnote>
  <w:footnote w:id="16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Данный пункт применяется, если </w:t>
      </w:r>
      <w:r>
        <w:rPr>
          <w:rFonts w:ascii="Liberation Serif" w:hAnsi="Liberation Serif" w:cs="Liberation Serif"/>
        </w:rPr>
        <w:t>закупка осуществлена в соответствии с п. 1 ч. 1 ст. 30 Закона о контрактной системе.</w:t>
      </w:r>
    </w:p>
  </w:footnote>
  <w:footnote w:id="17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</w:t>
      </w:r>
      <w:r>
        <w:rPr>
          <w:rFonts w:ascii="Liberation Serif" w:hAnsi="Liberation Serif" w:cs="Liberation Serif"/>
        </w:rPr>
        <w:t>ный пункт применяется при проведении электронного аукциона в соответствии с ч. 23 ст. 68 Закона о контрактной системе.</w:t>
      </w:r>
    </w:p>
  </w:footnote>
  <w:footnote w:id="18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Включается в контракт в случае заключения контракта по результатам определения исполнителя в соответствии с пунктом 1 части 1 статьи 30 Закона о контрактной системе. Размер обеспечения исполнения контракта, в том числе </w:t>
      </w:r>
      <w:r>
        <w:rPr>
          <w:rFonts w:ascii="Liberation Serif" w:hAnsi="Liberation Serif" w:cs="Liberation Serif"/>
        </w:rPr>
        <w:t>предоставляемого с учетом положений статьи 37 Закона о контрактной системе, устанавливается от цены, по которой заключается контракт, но не может составлять менее чем размер аванса.</w:t>
      </w:r>
    </w:p>
  </w:footnote>
  <w:footnote w:id="19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Данный пункт включается в проект контракта, в случае, если НМЦК составляет 15 млн. рублей и менее.</w:t>
      </w:r>
    </w:p>
  </w:footnote>
  <w:footnote w:id="20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Данный пункт включается в проект контракта, в случае, если НМЦК составляет более чем 15 млн. рублей.</w:t>
      </w:r>
    </w:p>
  </w:footnote>
  <w:footnote w:id="21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Данное условие применяется, если закупка осуществлена в соответствии с п. 1 ч. 1 </w:t>
      </w:r>
      <w:r>
        <w:rPr>
          <w:rFonts w:ascii="Liberation Serif" w:hAnsi="Liberation Serif" w:cs="Liberation Serif"/>
        </w:rPr>
        <w:t>ст. 30 Закона о контрактной системе.</w:t>
      </w:r>
    </w:p>
  </w:footnote>
  <w:footnote w:id="22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Данное условие применяется, если закупка осуществлена в соответствии с п. 1 ч. 1 ст. 30 Закона о контрактной системе.</w:t>
      </w:r>
    </w:p>
  </w:footnote>
  <w:footnote w:id="23">
    <w:p w:rsidR="002D3AB1" w:rsidRDefault="004322C7">
      <w:pPr>
        <w:pStyle w:val="a8"/>
        <w:jc w:val="both"/>
      </w:pPr>
      <w:r>
        <w:rPr>
          <w:rStyle w:val="aa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Данный раздел контракта</w:t>
      </w:r>
      <w:r>
        <w:rPr>
          <w:rFonts w:ascii="Liberation Serif" w:hAnsi="Liberation Serif" w:cs="Liberation Serif"/>
          <w:sz w:val="18"/>
          <w:szCs w:val="18"/>
        </w:rPr>
        <w:t xml:space="preserve"> может содержать дополнительные приложения, вытекающие из характера обязательств по контракту, не противоречащие законодательству Российской Федерации, данному типовому контракту, с учетом специфики закупки.</w:t>
      </w:r>
    </w:p>
  </w:footnote>
  <w:footnote w:id="24">
    <w:p w:rsidR="002D3AB1" w:rsidRDefault="004322C7">
      <w:pPr>
        <w:pStyle w:val="a8"/>
      </w:pPr>
      <w:r>
        <w:rPr>
          <w:rStyle w:val="aa"/>
        </w:rPr>
        <w:footnoteRef/>
      </w:r>
      <w:r>
        <w:rPr>
          <w:rFonts w:ascii="Liberation Serif" w:hAnsi="Liberation Serif" w:cs="Liberation Serif"/>
        </w:rPr>
        <w:t xml:space="preserve"> Представлено в качестве образца, </w:t>
      </w:r>
      <w:r>
        <w:rPr>
          <w:rFonts w:ascii="Liberation Serif" w:hAnsi="Liberation Serif" w:cs="Liberation Serif"/>
        </w:rPr>
        <w:t>допускаются корректировки в соответствии с потребностью заказчика.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00" w:rsidRDefault="004322C7">
    <w:pPr>
      <w:pStyle w:val="a5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7329CE">
      <w:rPr>
        <w:rFonts w:ascii="Liberation Serif" w:hAnsi="Liberation Serif" w:cs="Liberation Serif"/>
        <w:noProof/>
      </w:rPr>
      <w:t>28</w:t>
    </w:r>
    <w:r>
      <w:rPr>
        <w:rFonts w:ascii="Liberation Serif" w:hAnsi="Liberation Serif" w:cs="Liberation Serif"/>
      </w:rPr>
      <w:fldChar w:fldCharType="end"/>
    </w:r>
  </w:p>
  <w:p w:rsidR="00473C00" w:rsidRDefault="004322C7">
    <w:pPr>
      <w:pStyle w:val="a5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0BB"/>
    <w:multiLevelType w:val="multilevel"/>
    <w:tmpl w:val="948E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02C388A"/>
    <w:multiLevelType w:val="multilevel"/>
    <w:tmpl w:val="ACCCA8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36" w:hanging="360"/>
      </w:pPr>
    </w:lvl>
    <w:lvl w:ilvl="2">
      <w:start w:val="1"/>
      <w:numFmt w:val="decimal"/>
      <w:lvlText w:val="%1.%2.%3."/>
      <w:lvlJc w:val="left"/>
      <w:pPr>
        <w:ind w:left="1156" w:hanging="720"/>
      </w:pPr>
    </w:lvl>
    <w:lvl w:ilvl="3">
      <w:start w:val="1"/>
      <w:numFmt w:val="decimal"/>
      <w:lvlText w:val="%1.%2.%3.%4."/>
      <w:lvlJc w:val="left"/>
      <w:pPr>
        <w:ind w:left="1516" w:hanging="720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596" w:hanging="1080"/>
      </w:pPr>
    </w:lvl>
    <w:lvl w:ilvl="6">
      <w:start w:val="1"/>
      <w:numFmt w:val="decimal"/>
      <w:lvlText w:val="%1.%2.%3.%4.%5.%6.%7."/>
      <w:lvlJc w:val="left"/>
      <w:pPr>
        <w:ind w:left="3316" w:hanging="1440"/>
      </w:pPr>
    </w:lvl>
    <w:lvl w:ilvl="7">
      <w:start w:val="1"/>
      <w:numFmt w:val="decimal"/>
      <w:lvlText w:val="%1.%2.%3.%4.%5.%6.%7.%8."/>
      <w:lvlJc w:val="left"/>
      <w:pPr>
        <w:ind w:left="3676" w:hanging="1440"/>
      </w:pPr>
    </w:lvl>
    <w:lvl w:ilvl="8">
      <w:start w:val="1"/>
      <w:numFmt w:val="decimal"/>
      <w:lvlText w:val="%1.%2.%3.%4.%5.%6.%7.%8.%9."/>
      <w:lvlJc w:val="left"/>
      <w:pPr>
        <w:ind w:left="439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3AB1"/>
    <w:rsid w:val="002D3AB1"/>
    <w:rsid w:val="004322C7"/>
    <w:rsid w:val="0073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Times New Roman" w:hAnsi="Arial"/>
      <w:b/>
      <w:bCs/>
      <w:kern w:val="3"/>
      <w:sz w:val="32"/>
      <w:szCs w:val="32"/>
      <w:lang w:eastAsia="ar-S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kern w:val="3"/>
      <w:sz w:val="32"/>
      <w:szCs w:val="32"/>
      <w:lang w:eastAsia="ar-SA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lang w:eastAsia="ar-SA"/>
    </w:rPr>
  </w:style>
  <w:style w:type="paragraph" w:styleId="a3">
    <w:name w:val="footer"/>
    <w:basedOn w:val="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pPr>
      <w:spacing w:after="0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Pr>
      <w:position w:val="0"/>
      <w:vertAlign w:val="superscript"/>
    </w:rPr>
  </w:style>
  <w:style w:type="paragraph" w:customStyle="1" w:styleId="ConsPlusNormal">
    <w:name w:val="ConsPlusNormal"/>
    <w:pPr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pPr>
      <w:widowControl w:val="0"/>
      <w:suppressAutoHyphens/>
      <w:snapToGrid w:val="0"/>
      <w:spacing w:before="220" w:after="0" w:line="300" w:lineRule="auto"/>
      <w:ind w:firstLine="68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Абзац списка1"/>
    <w:basedOn w:val="a"/>
    <w:pPr>
      <w:spacing w:after="0"/>
      <w:ind w:left="72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No Spacing"/>
    <w:pPr>
      <w:suppressAutoHyphens/>
      <w:spacing w:after="0"/>
    </w:pPr>
  </w:style>
  <w:style w:type="paragraph" w:customStyle="1" w:styleId="13">
    <w:name w:val="Основной текст1"/>
    <w:basedOn w:val="a"/>
    <w:pPr>
      <w:spacing w:after="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c">
    <w:name w:val="Абзац списк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pPr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Balloon Text"/>
    <w:basedOn w:val="a"/>
    <w:pPr>
      <w:spacing w:after="0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rPr>
      <w:rFonts w:ascii="Segoe UI" w:eastAsia="Times New Roman" w:hAnsi="Segoe UI" w:cs="Segoe UI"/>
      <w:sz w:val="18"/>
      <w:szCs w:val="18"/>
      <w:lang w:eastAsia="ar-SA"/>
    </w:rPr>
  </w:style>
  <w:style w:type="paragraph" w:styleId="af1">
    <w:name w:val="Body Text First Indent"/>
    <w:basedOn w:val="ad"/>
    <w:pPr>
      <w:ind w:firstLine="360"/>
    </w:pPr>
  </w:style>
  <w:style w:type="character" w:customStyle="1" w:styleId="af2">
    <w:name w:val="Красная строка Знак"/>
    <w:basedOn w:val="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Без интервала1"/>
    <w:pPr>
      <w:suppressAutoHyphens/>
      <w:spacing w:after="0"/>
    </w:pPr>
    <w:rPr>
      <w:rFonts w:eastAsia="Times New Roman"/>
      <w:lang w:eastAsia="ru-RU"/>
    </w:rPr>
  </w:style>
  <w:style w:type="character" w:styleId="af3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Times New Roman" w:hAnsi="Arial"/>
      <w:b/>
      <w:bCs/>
      <w:kern w:val="3"/>
      <w:sz w:val="32"/>
      <w:szCs w:val="32"/>
      <w:lang w:eastAsia="ar-SA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pPr>
      <w:spacing w:before="240" w:after="6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Times New Roman"/>
      <w:b/>
      <w:bCs/>
      <w:kern w:val="3"/>
      <w:sz w:val="32"/>
      <w:szCs w:val="32"/>
      <w:lang w:eastAsia="ar-SA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lang w:eastAsia="ar-SA"/>
    </w:rPr>
  </w:style>
  <w:style w:type="paragraph" w:styleId="a3">
    <w:name w:val="footer"/>
    <w:basedOn w:val="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pPr>
      <w:spacing w:after="0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Pr>
      <w:position w:val="0"/>
      <w:vertAlign w:val="superscript"/>
    </w:rPr>
  </w:style>
  <w:style w:type="paragraph" w:customStyle="1" w:styleId="ConsPlusNormal">
    <w:name w:val="ConsPlusNormal"/>
    <w:pPr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pPr>
      <w:widowControl w:val="0"/>
      <w:suppressAutoHyphens/>
      <w:snapToGrid w:val="0"/>
      <w:spacing w:before="220" w:after="0" w:line="300" w:lineRule="auto"/>
      <w:ind w:firstLine="68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Абзац списка1"/>
    <w:basedOn w:val="a"/>
    <w:pPr>
      <w:spacing w:after="0"/>
      <w:ind w:left="72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No Spacing"/>
    <w:pPr>
      <w:suppressAutoHyphens/>
      <w:spacing w:after="0"/>
    </w:pPr>
  </w:style>
  <w:style w:type="paragraph" w:customStyle="1" w:styleId="13">
    <w:name w:val="Основной текст1"/>
    <w:basedOn w:val="a"/>
    <w:pPr>
      <w:spacing w:after="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c">
    <w:name w:val="Абзац списк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pPr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Balloon Text"/>
    <w:basedOn w:val="a"/>
    <w:pPr>
      <w:spacing w:after="0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rPr>
      <w:rFonts w:ascii="Segoe UI" w:eastAsia="Times New Roman" w:hAnsi="Segoe UI" w:cs="Segoe UI"/>
      <w:sz w:val="18"/>
      <w:szCs w:val="18"/>
      <w:lang w:eastAsia="ar-SA"/>
    </w:rPr>
  </w:style>
  <w:style w:type="paragraph" w:styleId="af1">
    <w:name w:val="Body Text First Indent"/>
    <w:basedOn w:val="ad"/>
    <w:pPr>
      <w:ind w:firstLine="360"/>
    </w:pPr>
  </w:style>
  <w:style w:type="character" w:customStyle="1" w:styleId="af2">
    <w:name w:val="Красная строка Знак"/>
    <w:basedOn w:val="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Без интервала1"/>
    <w:pPr>
      <w:suppressAutoHyphens/>
      <w:spacing w:after="0"/>
    </w:pPr>
    <w:rPr>
      <w:rFonts w:eastAsia="Times New Roman"/>
      <w:lang w:eastAsia="ru-RU"/>
    </w:rPr>
  </w:style>
  <w:style w:type="character" w:styleId="af3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C1C817B4CA6F4FB4494B81340711FB5043BC4ECFC24410CE8D67CC9A8E423AC84D50CD67A5808874B96B50BA1A141A93347AC0443D15210q2E" TargetMode="External"/><Relationship Id="rId13" Type="http://schemas.openxmlformats.org/officeDocument/2006/relationships/hyperlink" Target="consultantplus://offline/ref=210B8B0E1A5C7C33971B2A3E1DD5682B5B77EEFFF6D8B58B2F71E988F66AC5D77B8848846A55C02C279066DD8E43A77FA6EC19B52CAEN0Y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0B8B0E1A5C7C33971B2A3E1DD5682B5B77EEFFF6D8B58B2F71E988F66AC5D77B8848846A55C32C279066DD8E43A77FA6EC19B52CAEN0Y4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D68FD642A71BE6EBAA84EC319913525B3334E9B756E1D9201F04CE4833AFBEB19F1E24EFAE07A379926F27C76A1E33DF7611096D6063375AS3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B6B31865E33360BA975500FC8687AB89E90941178CC207182625A7F53C06CC4B8114C1BE75D2026D4z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6B31865E33360BA975500FC8687AB89E91991874C3207182625A7F53C06CC4B8114C19E65AD2z9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11854</Words>
  <Characters>67569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2020-07-07T12:51:00Z</cp:lastPrinted>
  <dcterms:created xsi:type="dcterms:W3CDTF">2020-07-19T20:52:00Z</dcterms:created>
  <dcterms:modified xsi:type="dcterms:W3CDTF">2020-07-19T20:52:00Z</dcterms:modified>
</cp:coreProperties>
</file>